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9E338" w14:textId="77777777" w:rsidR="004A1719" w:rsidRDefault="004A1719" w:rsidP="00D317BA">
      <w:pPr>
        <w:pStyle w:val="3Policytitle"/>
      </w:pPr>
    </w:p>
    <w:p w14:paraId="10AEA4EE" w14:textId="77777777" w:rsidR="00D317BA" w:rsidRDefault="00D317BA" w:rsidP="00835D64">
      <w:pPr>
        <w:pStyle w:val="3Policytitle"/>
        <w:jc w:val="center"/>
      </w:pPr>
      <w:r>
        <w:t>Accessibility plan</w:t>
      </w:r>
    </w:p>
    <w:p w14:paraId="67E58E97" w14:textId="101E0F6A" w:rsidR="007F7CD0" w:rsidRPr="003A0DE3" w:rsidRDefault="007F7CD0" w:rsidP="00835D64">
      <w:pPr>
        <w:pStyle w:val="3Policytitle"/>
        <w:jc w:val="center"/>
        <w:rPr>
          <w:sz w:val="52"/>
          <w:szCs w:val="20"/>
        </w:rPr>
      </w:pPr>
      <w:r w:rsidRPr="003A0DE3">
        <w:rPr>
          <w:sz w:val="52"/>
          <w:szCs w:val="20"/>
        </w:rPr>
        <w:t>St Peter’s Catholic Primary School</w:t>
      </w:r>
    </w:p>
    <w:p w14:paraId="16F9F0D1" w14:textId="3E72E580" w:rsidR="0062626B" w:rsidRPr="004C7382" w:rsidRDefault="003A0DE3" w:rsidP="00D317BA">
      <w:pPr>
        <w:pStyle w:val="6Abstract"/>
      </w:pPr>
      <w:r>
        <w:rPr>
          <w:noProof/>
        </w:rPr>
        <w:drawing>
          <wp:anchor distT="0" distB="0" distL="114300" distR="114300" simplePos="0" relativeHeight="251659264" behindDoc="1" locked="0" layoutInCell="1" allowOverlap="1" wp14:anchorId="1C5154C9" wp14:editId="752CA545">
            <wp:simplePos x="0" y="0"/>
            <wp:positionH relativeFrom="column">
              <wp:posOffset>1188085</wp:posOffset>
            </wp:positionH>
            <wp:positionV relativeFrom="paragraph">
              <wp:posOffset>277495</wp:posOffset>
            </wp:positionV>
            <wp:extent cx="3804285" cy="3017520"/>
            <wp:effectExtent l="0" t="0" r="5715" b="0"/>
            <wp:wrapTight wrapText="bothSides">
              <wp:wrapPolygon edited="0">
                <wp:start x="2920" y="0"/>
                <wp:lineTo x="2920" y="6682"/>
                <wp:lineTo x="0" y="9000"/>
                <wp:lineTo x="757" y="11045"/>
                <wp:lineTo x="433" y="11727"/>
                <wp:lineTo x="1947" y="13227"/>
                <wp:lineTo x="1947" y="13500"/>
                <wp:lineTo x="3029" y="15409"/>
                <wp:lineTo x="3894" y="17591"/>
                <wp:lineTo x="3894" y="17727"/>
                <wp:lineTo x="5516" y="19773"/>
                <wp:lineTo x="3569" y="21273"/>
                <wp:lineTo x="3678" y="21409"/>
                <wp:lineTo x="9194" y="21409"/>
                <wp:lineTo x="11141" y="21409"/>
                <wp:lineTo x="21092" y="20455"/>
                <wp:lineTo x="21200" y="20182"/>
                <wp:lineTo x="15035" y="19773"/>
                <wp:lineTo x="16765" y="17591"/>
                <wp:lineTo x="17414" y="15409"/>
                <wp:lineTo x="17739" y="11045"/>
                <wp:lineTo x="20010" y="8864"/>
                <wp:lineTo x="21524" y="8864"/>
                <wp:lineTo x="21524" y="8591"/>
                <wp:lineTo x="19577" y="5727"/>
                <wp:lineTo x="17630" y="4500"/>
                <wp:lineTo x="17630" y="0"/>
                <wp:lineTo x="2920" y="0"/>
              </wp:wrapPolygon>
            </wp:wrapTight>
            <wp:docPr id="19657852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4285" cy="3017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9837CD" w14:textId="30062976" w:rsidR="0062626B" w:rsidRPr="001118BF" w:rsidRDefault="0062626B" w:rsidP="00DC4C0F">
      <w:pPr>
        <w:pStyle w:val="1bodycopy10pt"/>
      </w:pPr>
    </w:p>
    <w:p w14:paraId="23A17DF4" w14:textId="71D47472" w:rsidR="0062626B" w:rsidRDefault="0062626B" w:rsidP="00DC4C0F">
      <w:pPr>
        <w:pStyle w:val="1bodycopy10pt"/>
        <w:rPr>
          <w:noProof/>
          <w:color w:val="00CF80"/>
          <w:szCs w:val="20"/>
        </w:rPr>
      </w:pPr>
    </w:p>
    <w:p w14:paraId="0569C240" w14:textId="69B88E06" w:rsidR="0062626B" w:rsidRDefault="0062626B" w:rsidP="00DC4C0F">
      <w:pPr>
        <w:pStyle w:val="1bodycopy10pt"/>
        <w:rPr>
          <w:noProof/>
        </w:rPr>
      </w:pPr>
    </w:p>
    <w:p w14:paraId="454DC51A" w14:textId="5F5E1DB2" w:rsidR="0062626B" w:rsidRDefault="0062626B" w:rsidP="00DC4C0F">
      <w:pPr>
        <w:pStyle w:val="1bodycopy10pt"/>
        <w:rPr>
          <w:noProof/>
        </w:rPr>
      </w:pPr>
    </w:p>
    <w:p w14:paraId="538F4498" w14:textId="0EA2D195" w:rsidR="0062626B" w:rsidRPr="0001772B" w:rsidRDefault="0062626B" w:rsidP="00DC4C0F">
      <w:pPr>
        <w:pStyle w:val="1bodycopy10pt"/>
      </w:pPr>
    </w:p>
    <w:p w14:paraId="3A47665E" w14:textId="20BA0F13" w:rsidR="0062626B" w:rsidRDefault="0062626B" w:rsidP="00DC4C0F">
      <w:pPr>
        <w:pStyle w:val="1bodycopy10pt"/>
      </w:pPr>
    </w:p>
    <w:p w14:paraId="602EF43F" w14:textId="2D58D2FA" w:rsidR="0062626B" w:rsidRDefault="0062626B" w:rsidP="00DC4C0F">
      <w:pPr>
        <w:pStyle w:val="1bodycopy10pt"/>
      </w:pPr>
    </w:p>
    <w:p w14:paraId="045CF566" w14:textId="61456650" w:rsidR="0062626B" w:rsidRDefault="0062626B" w:rsidP="00DC4C0F">
      <w:pPr>
        <w:pStyle w:val="1bodycopy10pt"/>
      </w:pPr>
    </w:p>
    <w:p w14:paraId="7D3EFBBB" w14:textId="77777777" w:rsidR="0062626B" w:rsidRDefault="0062626B" w:rsidP="00DC4C0F">
      <w:pPr>
        <w:pStyle w:val="1bodycopy10pt"/>
      </w:pPr>
    </w:p>
    <w:p w14:paraId="744C1F2E" w14:textId="77777777" w:rsidR="0062626B" w:rsidRDefault="0062626B" w:rsidP="00DC4C0F">
      <w:pPr>
        <w:pStyle w:val="1bodycopy10pt"/>
      </w:pPr>
    </w:p>
    <w:p w14:paraId="2755176E" w14:textId="77777777" w:rsidR="0062626B" w:rsidRDefault="0062626B" w:rsidP="00DC4C0F">
      <w:pPr>
        <w:pStyle w:val="1bodycopy10pt"/>
      </w:pPr>
    </w:p>
    <w:p w14:paraId="0670AA36" w14:textId="77777777" w:rsidR="0062626B" w:rsidRDefault="0062626B" w:rsidP="00DC4C0F">
      <w:pPr>
        <w:pStyle w:val="1bodycopy10pt"/>
      </w:pPr>
    </w:p>
    <w:p w14:paraId="2B3E8587" w14:textId="77777777" w:rsidR="0062626B" w:rsidRDefault="0062626B" w:rsidP="00DC4C0F">
      <w:pPr>
        <w:pStyle w:val="1bodycopy10pt"/>
      </w:pPr>
    </w:p>
    <w:p w14:paraId="18955075" w14:textId="77777777" w:rsidR="0062626B" w:rsidRDefault="0062626B" w:rsidP="00DC4C0F">
      <w:pPr>
        <w:pStyle w:val="1bodycopy10pt"/>
      </w:pPr>
    </w:p>
    <w:p w14:paraId="333C45C3" w14:textId="77777777" w:rsidR="0062626B" w:rsidRDefault="0062626B" w:rsidP="00DC4C0F">
      <w:pPr>
        <w:pStyle w:val="1bodycopy10pt"/>
      </w:pPr>
    </w:p>
    <w:p w14:paraId="2A4D1897" w14:textId="77777777" w:rsidR="0062626B" w:rsidRDefault="0062626B" w:rsidP="00DC4C0F">
      <w:pPr>
        <w:pStyle w:val="1bodycopy10pt"/>
      </w:pPr>
    </w:p>
    <w:p w14:paraId="6AB52F05" w14:textId="77777777" w:rsidR="0062626B" w:rsidRDefault="0062626B" w:rsidP="00DC4C0F">
      <w:pPr>
        <w:pStyle w:val="1bodycopy10pt"/>
      </w:pPr>
    </w:p>
    <w:p w14:paraId="43D9CEAC" w14:textId="77777777" w:rsidR="00DC4C0F" w:rsidRDefault="00DC4C0F" w:rsidP="00DC4C0F">
      <w:pPr>
        <w:pStyle w:val="1bodycopy10pt"/>
      </w:pPr>
    </w:p>
    <w:p w14:paraId="15DA7FFE" w14:textId="77777777" w:rsidR="00DC4C0F" w:rsidRDefault="00DC4C0F" w:rsidP="00DC4C0F">
      <w:pPr>
        <w:pStyle w:val="1bodycopy10pt"/>
      </w:pPr>
    </w:p>
    <w:p w14:paraId="7A6CEF23" w14:textId="77777777" w:rsidR="00DC4C0F" w:rsidRDefault="00DC4C0F" w:rsidP="00DC4C0F">
      <w:pPr>
        <w:pStyle w:val="1bodycopy10pt"/>
      </w:pPr>
    </w:p>
    <w:p w14:paraId="401F16F0" w14:textId="77777777" w:rsidR="00DC4C0F" w:rsidRDefault="00DC4C0F" w:rsidP="00DC4C0F">
      <w:pPr>
        <w:pStyle w:val="1bodycopy10pt"/>
      </w:pPr>
    </w:p>
    <w:p w14:paraId="03BFCD88" w14:textId="77777777" w:rsidR="00DC4C0F" w:rsidRDefault="00DC4C0F" w:rsidP="00DC4C0F">
      <w:pPr>
        <w:pStyle w:val="1bodycopy10pt"/>
      </w:pPr>
    </w:p>
    <w:p w14:paraId="703C93CC" w14:textId="77777777" w:rsidR="00DC4C0F" w:rsidRDefault="00DC4C0F" w:rsidP="00DC4C0F">
      <w:pPr>
        <w:pStyle w:val="1bodycopy10pt"/>
      </w:pPr>
    </w:p>
    <w:p w14:paraId="5EFEFE8E" w14:textId="77777777" w:rsidR="00DC4C0F" w:rsidRDefault="00DC4C0F" w:rsidP="00DC4C0F">
      <w:pPr>
        <w:pStyle w:val="1bodycopy10pt"/>
      </w:pPr>
    </w:p>
    <w:p w14:paraId="77787AC1" w14:textId="77777777" w:rsidR="00DC4C0F" w:rsidRDefault="00DC4C0F" w:rsidP="00DC4C0F">
      <w:pPr>
        <w:pStyle w:val="1bodycopy10pt"/>
      </w:pPr>
    </w:p>
    <w:p w14:paraId="640A30E7"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53F2EE84" w14:textId="77777777" w:rsidTr="00CC563E">
        <w:tc>
          <w:tcPr>
            <w:tcW w:w="2586" w:type="dxa"/>
            <w:tcBorders>
              <w:top w:val="nil"/>
              <w:bottom w:val="single" w:sz="18" w:space="0" w:color="FFFFFF"/>
            </w:tcBorders>
            <w:shd w:val="clear" w:color="auto" w:fill="D8DFDE"/>
          </w:tcPr>
          <w:p w14:paraId="7602F23E"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6A143D0A" w14:textId="7B59897B" w:rsidR="0062626B" w:rsidRPr="0062626B" w:rsidRDefault="0062626B" w:rsidP="0062626B">
            <w:pPr>
              <w:pStyle w:val="1bodycopy11pt"/>
              <w:rPr>
                <w:highlight w:val="yellow"/>
              </w:rPr>
            </w:pPr>
          </w:p>
        </w:tc>
        <w:tc>
          <w:tcPr>
            <w:tcW w:w="3866" w:type="dxa"/>
            <w:tcBorders>
              <w:top w:val="nil"/>
              <w:bottom w:val="single" w:sz="18" w:space="0" w:color="FFFFFF"/>
            </w:tcBorders>
            <w:shd w:val="clear" w:color="auto" w:fill="D8DFDE"/>
          </w:tcPr>
          <w:p w14:paraId="2576A70A" w14:textId="34FC390F" w:rsidR="0062626B" w:rsidRPr="00DA50A5" w:rsidRDefault="0062626B" w:rsidP="0062626B">
            <w:pPr>
              <w:pStyle w:val="1bodycopy11pt"/>
            </w:pPr>
          </w:p>
        </w:tc>
      </w:tr>
      <w:tr w:rsidR="0062626B" w:rsidRPr="00DA50A5" w14:paraId="6ACE0E8D" w14:textId="77777777" w:rsidTr="00CC563E">
        <w:tc>
          <w:tcPr>
            <w:tcW w:w="2586" w:type="dxa"/>
            <w:tcBorders>
              <w:top w:val="single" w:sz="18" w:space="0" w:color="FFFFFF"/>
              <w:bottom w:val="single" w:sz="18" w:space="0" w:color="FFFFFF"/>
            </w:tcBorders>
            <w:shd w:val="clear" w:color="auto" w:fill="D8DFDE"/>
          </w:tcPr>
          <w:p w14:paraId="29B52D86"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6A032EA" w14:textId="74807F39" w:rsidR="0062626B" w:rsidRPr="0083202D" w:rsidRDefault="00E016D8" w:rsidP="0062626B">
            <w:pPr>
              <w:pStyle w:val="1bodycopy11pt"/>
            </w:pPr>
            <w:r w:rsidRPr="0083202D">
              <w:t>January 2026</w:t>
            </w:r>
          </w:p>
        </w:tc>
      </w:tr>
    </w:tbl>
    <w:p w14:paraId="5C5BCA0D" w14:textId="77777777" w:rsidR="00D317BA" w:rsidRPr="0072620F" w:rsidRDefault="00D317BA" w:rsidP="00D317BA">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48632C77" w14:textId="77777777" w:rsidR="00D317BA" w:rsidRPr="00DB37E3" w:rsidRDefault="00D317BA" w:rsidP="00D317BA">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58247234" w:history="1">
        <w:r w:rsidRPr="002530AD">
          <w:rPr>
            <w:rStyle w:val="Hyperlink"/>
            <w:noProof/>
          </w:rPr>
          <w:t>1. Aims</w:t>
        </w:r>
        <w:r>
          <w:rPr>
            <w:noProof/>
            <w:webHidden/>
          </w:rPr>
          <w:tab/>
        </w:r>
        <w:r>
          <w:rPr>
            <w:noProof/>
            <w:webHidden/>
          </w:rPr>
          <w:fldChar w:fldCharType="begin"/>
        </w:r>
        <w:r>
          <w:rPr>
            <w:noProof/>
            <w:webHidden/>
          </w:rPr>
          <w:instrText xml:space="preserve"> PAGEREF _Toc58247234 \h </w:instrText>
        </w:r>
        <w:r>
          <w:rPr>
            <w:noProof/>
            <w:webHidden/>
          </w:rPr>
        </w:r>
        <w:r>
          <w:rPr>
            <w:noProof/>
            <w:webHidden/>
          </w:rPr>
          <w:fldChar w:fldCharType="separate"/>
        </w:r>
        <w:r>
          <w:rPr>
            <w:noProof/>
            <w:webHidden/>
          </w:rPr>
          <w:t>3</w:t>
        </w:r>
        <w:r>
          <w:rPr>
            <w:noProof/>
            <w:webHidden/>
          </w:rPr>
          <w:fldChar w:fldCharType="end"/>
        </w:r>
      </w:hyperlink>
    </w:p>
    <w:p w14:paraId="1FAD9F9C" w14:textId="77777777" w:rsidR="00D317BA" w:rsidRPr="00DB37E3" w:rsidRDefault="00D317BA" w:rsidP="00D317BA">
      <w:pPr>
        <w:pStyle w:val="TOC1"/>
        <w:tabs>
          <w:tab w:val="right" w:leader="dot" w:pos="9736"/>
        </w:tabs>
        <w:rPr>
          <w:rFonts w:ascii="Calibri" w:eastAsia="Times New Roman" w:hAnsi="Calibri"/>
          <w:noProof/>
          <w:sz w:val="22"/>
          <w:szCs w:val="22"/>
          <w:lang w:val="en-GB" w:eastAsia="en-GB"/>
        </w:rPr>
      </w:pPr>
      <w:hyperlink w:anchor="_Toc58247235" w:history="1">
        <w:r w:rsidRPr="002530AD">
          <w:rPr>
            <w:rStyle w:val="Hyperlink"/>
            <w:noProof/>
          </w:rPr>
          <w:t>2. Legislation and guidance</w:t>
        </w:r>
        <w:r>
          <w:rPr>
            <w:noProof/>
            <w:webHidden/>
          </w:rPr>
          <w:tab/>
        </w:r>
        <w:r>
          <w:rPr>
            <w:noProof/>
            <w:webHidden/>
          </w:rPr>
          <w:fldChar w:fldCharType="begin"/>
        </w:r>
        <w:r>
          <w:rPr>
            <w:noProof/>
            <w:webHidden/>
          </w:rPr>
          <w:instrText xml:space="preserve"> PAGEREF _Toc58247235 \h </w:instrText>
        </w:r>
        <w:r>
          <w:rPr>
            <w:noProof/>
            <w:webHidden/>
          </w:rPr>
        </w:r>
        <w:r>
          <w:rPr>
            <w:noProof/>
            <w:webHidden/>
          </w:rPr>
          <w:fldChar w:fldCharType="separate"/>
        </w:r>
        <w:r>
          <w:rPr>
            <w:noProof/>
            <w:webHidden/>
          </w:rPr>
          <w:t>3</w:t>
        </w:r>
        <w:r>
          <w:rPr>
            <w:noProof/>
            <w:webHidden/>
          </w:rPr>
          <w:fldChar w:fldCharType="end"/>
        </w:r>
      </w:hyperlink>
    </w:p>
    <w:p w14:paraId="62D0D6FF" w14:textId="77777777" w:rsidR="00D317BA" w:rsidRPr="00DB37E3" w:rsidRDefault="00D317BA" w:rsidP="00D317BA">
      <w:pPr>
        <w:pStyle w:val="TOC1"/>
        <w:tabs>
          <w:tab w:val="right" w:leader="dot" w:pos="9736"/>
        </w:tabs>
        <w:rPr>
          <w:rFonts w:ascii="Calibri" w:eastAsia="Times New Roman" w:hAnsi="Calibri"/>
          <w:noProof/>
          <w:sz w:val="22"/>
          <w:szCs w:val="22"/>
          <w:lang w:val="en-GB" w:eastAsia="en-GB"/>
        </w:rPr>
      </w:pPr>
      <w:hyperlink w:anchor="_Toc58247236" w:history="1">
        <w:r w:rsidRPr="002530AD">
          <w:rPr>
            <w:rStyle w:val="Hyperlink"/>
            <w:noProof/>
          </w:rPr>
          <w:t>3. Action plan</w:t>
        </w:r>
        <w:r>
          <w:rPr>
            <w:noProof/>
            <w:webHidden/>
          </w:rPr>
          <w:tab/>
        </w:r>
        <w:r>
          <w:rPr>
            <w:noProof/>
            <w:webHidden/>
          </w:rPr>
          <w:fldChar w:fldCharType="begin"/>
        </w:r>
        <w:r>
          <w:rPr>
            <w:noProof/>
            <w:webHidden/>
          </w:rPr>
          <w:instrText xml:space="preserve"> PAGEREF _Toc58247236 \h </w:instrText>
        </w:r>
        <w:r>
          <w:rPr>
            <w:noProof/>
            <w:webHidden/>
          </w:rPr>
        </w:r>
        <w:r>
          <w:rPr>
            <w:noProof/>
            <w:webHidden/>
          </w:rPr>
          <w:fldChar w:fldCharType="separate"/>
        </w:r>
        <w:r>
          <w:rPr>
            <w:noProof/>
            <w:webHidden/>
          </w:rPr>
          <w:t>4</w:t>
        </w:r>
        <w:r>
          <w:rPr>
            <w:noProof/>
            <w:webHidden/>
          </w:rPr>
          <w:fldChar w:fldCharType="end"/>
        </w:r>
      </w:hyperlink>
    </w:p>
    <w:p w14:paraId="00D4DEBD" w14:textId="77777777" w:rsidR="00D317BA" w:rsidRPr="00DB37E3" w:rsidRDefault="00D317BA" w:rsidP="00D317BA">
      <w:pPr>
        <w:pStyle w:val="TOC1"/>
        <w:tabs>
          <w:tab w:val="right" w:leader="dot" w:pos="9736"/>
        </w:tabs>
        <w:rPr>
          <w:rFonts w:ascii="Calibri" w:eastAsia="Times New Roman" w:hAnsi="Calibri"/>
          <w:noProof/>
          <w:sz w:val="22"/>
          <w:szCs w:val="22"/>
          <w:lang w:val="en-GB" w:eastAsia="en-GB"/>
        </w:rPr>
      </w:pPr>
      <w:hyperlink w:anchor="_Toc58247237" w:history="1">
        <w:r w:rsidRPr="002530AD">
          <w:rPr>
            <w:rStyle w:val="Hyperlink"/>
            <w:noProof/>
          </w:rPr>
          <w:t>4. Monitoring arrangements</w:t>
        </w:r>
        <w:r>
          <w:rPr>
            <w:noProof/>
            <w:webHidden/>
          </w:rPr>
          <w:tab/>
        </w:r>
        <w:r>
          <w:rPr>
            <w:noProof/>
            <w:webHidden/>
          </w:rPr>
          <w:fldChar w:fldCharType="begin"/>
        </w:r>
        <w:r>
          <w:rPr>
            <w:noProof/>
            <w:webHidden/>
          </w:rPr>
          <w:instrText xml:space="preserve"> PAGEREF _Toc58247237 \h </w:instrText>
        </w:r>
        <w:r>
          <w:rPr>
            <w:noProof/>
            <w:webHidden/>
          </w:rPr>
        </w:r>
        <w:r>
          <w:rPr>
            <w:noProof/>
            <w:webHidden/>
          </w:rPr>
          <w:fldChar w:fldCharType="separate"/>
        </w:r>
        <w:r>
          <w:rPr>
            <w:noProof/>
            <w:webHidden/>
          </w:rPr>
          <w:t>7</w:t>
        </w:r>
        <w:r>
          <w:rPr>
            <w:noProof/>
            <w:webHidden/>
          </w:rPr>
          <w:fldChar w:fldCharType="end"/>
        </w:r>
      </w:hyperlink>
    </w:p>
    <w:p w14:paraId="0171B3EF" w14:textId="77777777" w:rsidR="00D317BA" w:rsidRPr="00DB37E3" w:rsidRDefault="00D317BA" w:rsidP="00D317BA">
      <w:pPr>
        <w:pStyle w:val="TOC1"/>
        <w:tabs>
          <w:tab w:val="right" w:leader="dot" w:pos="9736"/>
        </w:tabs>
        <w:rPr>
          <w:rFonts w:ascii="Calibri" w:eastAsia="Times New Roman" w:hAnsi="Calibri"/>
          <w:noProof/>
          <w:sz w:val="22"/>
          <w:szCs w:val="22"/>
          <w:lang w:val="en-GB" w:eastAsia="en-GB"/>
        </w:rPr>
      </w:pPr>
      <w:hyperlink w:anchor="_Toc58247238" w:history="1">
        <w:r w:rsidRPr="002530AD">
          <w:rPr>
            <w:rStyle w:val="Hyperlink"/>
            <w:noProof/>
          </w:rPr>
          <w:t>5. Links with other policies</w:t>
        </w:r>
        <w:r>
          <w:rPr>
            <w:noProof/>
            <w:webHidden/>
          </w:rPr>
          <w:tab/>
        </w:r>
        <w:r>
          <w:rPr>
            <w:noProof/>
            <w:webHidden/>
          </w:rPr>
          <w:fldChar w:fldCharType="begin"/>
        </w:r>
        <w:r>
          <w:rPr>
            <w:noProof/>
            <w:webHidden/>
          </w:rPr>
          <w:instrText xml:space="preserve"> PAGEREF _Toc58247238 \h </w:instrText>
        </w:r>
        <w:r>
          <w:rPr>
            <w:noProof/>
            <w:webHidden/>
          </w:rPr>
        </w:r>
        <w:r>
          <w:rPr>
            <w:noProof/>
            <w:webHidden/>
          </w:rPr>
          <w:fldChar w:fldCharType="separate"/>
        </w:r>
        <w:r>
          <w:rPr>
            <w:noProof/>
            <w:webHidden/>
          </w:rPr>
          <w:t>7</w:t>
        </w:r>
        <w:r>
          <w:rPr>
            <w:noProof/>
            <w:webHidden/>
          </w:rPr>
          <w:fldChar w:fldCharType="end"/>
        </w:r>
      </w:hyperlink>
    </w:p>
    <w:p w14:paraId="02107EF1" w14:textId="77777777" w:rsidR="00D317BA" w:rsidRDefault="00D317BA" w:rsidP="00D317BA">
      <w:pPr>
        <w:pStyle w:val="1bodycopy10pt"/>
        <w:rPr>
          <w:noProof/>
        </w:rPr>
      </w:pPr>
      <w:r>
        <w:rPr>
          <w:rFonts w:cs="Arial"/>
          <w:noProof/>
          <w:szCs w:val="20"/>
        </w:rPr>
        <w:fldChar w:fldCharType="end"/>
      </w:r>
    </w:p>
    <w:p w14:paraId="63EEAD76" w14:textId="77777777" w:rsidR="00835D64" w:rsidRDefault="00835D64" w:rsidP="00D317BA">
      <w:pPr>
        <w:pStyle w:val="1bodycopy10pt"/>
        <w:rPr>
          <w:rFonts w:cs="Arial"/>
          <w:noProof/>
          <w:szCs w:val="20"/>
        </w:rPr>
      </w:pPr>
    </w:p>
    <w:p w14:paraId="3E8DD768" w14:textId="77777777" w:rsidR="00835D64" w:rsidRDefault="00835D64" w:rsidP="00D317BA">
      <w:pPr>
        <w:pStyle w:val="1bodycopy10pt"/>
        <w:rPr>
          <w:rFonts w:cs="Arial"/>
          <w:noProof/>
          <w:szCs w:val="20"/>
        </w:rPr>
      </w:pPr>
    </w:p>
    <w:p w14:paraId="6A48503A" w14:textId="77777777" w:rsidR="00835D64" w:rsidRDefault="00835D64" w:rsidP="00D317BA">
      <w:pPr>
        <w:pStyle w:val="1bodycopy10pt"/>
        <w:rPr>
          <w:rFonts w:cs="Arial"/>
          <w:noProof/>
          <w:szCs w:val="20"/>
        </w:rPr>
      </w:pPr>
    </w:p>
    <w:p w14:paraId="2C04DAEB" w14:textId="77777777" w:rsidR="00835D64" w:rsidRDefault="00835D64" w:rsidP="00D317BA">
      <w:pPr>
        <w:pStyle w:val="1bodycopy10pt"/>
        <w:rPr>
          <w:rFonts w:cs="Arial"/>
          <w:noProof/>
          <w:szCs w:val="20"/>
        </w:rPr>
      </w:pPr>
    </w:p>
    <w:p w14:paraId="681A4890" w14:textId="77777777" w:rsidR="00835D64" w:rsidRDefault="00835D64" w:rsidP="00D317BA">
      <w:pPr>
        <w:pStyle w:val="1bodycopy10pt"/>
        <w:rPr>
          <w:rFonts w:cs="Arial"/>
          <w:noProof/>
          <w:szCs w:val="20"/>
        </w:rPr>
      </w:pPr>
    </w:p>
    <w:p w14:paraId="73A9AEAD" w14:textId="77777777" w:rsidR="00835D64" w:rsidRDefault="00835D64" w:rsidP="00D317BA">
      <w:pPr>
        <w:pStyle w:val="1bodycopy10pt"/>
        <w:rPr>
          <w:rFonts w:cs="Arial"/>
          <w:noProof/>
          <w:szCs w:val="20"/>
        </w:rPr>
      </w:pPr>
    </w:p>
    <w:p w14:paraId="243C1C10" w14:textId="77777777" w:rsidR="00835D64" w:rsidRDefault="00835D64" w:rsidP="00D317BA">
      <w:pPr>
        <w:pStyle w:val="1bodycopy10pt"/>
        <w:rPr>
          <w:rFonts w:cs="Arial"/>
          <w:noProof/>
          <w:szCs w:val="20"/>
        </w:rPr>
      </w:pPr>
    </w:p>
    <w:p w14:paraId="668989A5" w14:textId="77777777" w:rsidR="00835D64" w:rsidRDefault="00835D64" w:rsidP="00D317BA">
      <w:pPr>
        <w:pStyle w:val="1bodycopy10pt"/>
        <w:rPr>
          <w:rFonts w:cs="Arial"/>
          <w:noProof/>
          <w:szCs w:val="20"/>
        </w:rPr>
      </w:pPr>
    </w:p>
    <w:p w14:paraId="5339EEFC" w14:textId="77777777" w:rsidR="00835D64" w:rsidRDefault="00835D64" w:rsidP="00D317BA">
      <w:pPr>
        <w:pStyle w:val="1bodycopy10pt"/>
        <w:rPr>
          <w:rFonts w:cs="Arial"/>
          <w:noProof/>
          <w:szCs w:val="20"/>
        </w:rPr>
      </w:pPr>
    </w:p>
    <w:p w14:paraId="30F59802" w14:textId="77777777" w:rsidR="00835D64" w:rsidRDefault="00835D64" w:rsidP="00D317BA">
      <w:pPr>
        <w:pStyle w:val="1bodycopy10pt"/>
        <w:rPr>
          <w:rFonts w:cs="Arial"/>
          <w:noProof/>
          <w:szCs w:val="20"/>
        </w:rPr>
      </w:pPr>
    </w:p>
    <w:p w14:paraId="07F3A7E4" w14:textId="77777777" w:rsidR="00835D64" w:rsidRDefault="00835D64" w:rsidP="00D317BA">
      <w:pPr>
        <w:pStyle w:val="1bodycopy10pt"/>
        <w:rPr>
          <w:rFonts w:cs="Arial"/>
          <w:noProof/>
          <w:szCs w:val="20"/>
        </w:rPr>
      </w:pPr>
    </w:p>
    <w:p w14:paraId="2C52A87D" w14:textId="77777777" w:rsidR="00835D64" w:rsidRDefault="00835D64" w:rsidP="00D317BA">
      <w:pPr>
        <w:pStyle w:val="1bodycopy10pt"/>
        <w:rPr>
          <w:rFonts w:cs="Arial"/>
          <w:noProof/>
          <w:szCs w:val="20"/>
        </w:rPr>
      </w:pPr>
    </w:p>
    <w:p w14:paraId="4E84C9FA" w14:textId="77777777" w:rsidR="00835D64" w:rsidRDefault="00835D64" w:rsidP="00D317BA">
      <w:pPr>
        <w:pStyle w:val="1bodycopy10pt"/>
        <w:rPr>
          <w:rFonts w:cs="Arial"/>
          <w:noProof/>
          <w:szCs w:val="20"/>
        </w:rPr>
      </w:pPr>
    </w:p>
    <w:p w14:paraId="19C60823" w14:textId="77777777" w:rsidR="00835D64" w:rsidRDefault="00835D64" w:rsidP="00D317BA">
      <w:pPr>
        <w:pStyle w:val="1bodycopy10pt"/>
        <w:rPr>
          <w:rFonts w:cs="Arial"/>
          <w:noProof/>
          <w:szCs w:val="20"/>
        </w:rPr>
      </w:pPr>
    </w:p>
    <w:p w14:paraId="06F9ECA9" w14:textId="77777777" w:rsidR="00835D64" w:rsidRDefault="00835D64" w:rsidP="00D317BA">
      <w:pPr>
        <w:pStyle w:val="1bodycopy10pt"/>
        <w:rPr>
          <w:rFonts w:cs="Arial"/>
          <w:noProof/>
          <w:szCs w:val="20"/>
        </w:rPr>
      </w:pPr>
    </w:p>
    <w:p w14:paraId="2EEE2FF6" w14:textId="77777777" w:rsidR="00835D64" w:rsidRDefault="00835D64" w:rsidP="00D317BA">
      <w:pPr>
        <w:pStyle w:val="1bodycopy10pt"/>
        <w:rPr>
          <w:rFonts w:cs="Arial"/>
          <w:noProof/>
          <w:szCs w:val="20"/>
        </w:rPr>
      </w:pPr>
    </w:p>
    <w:p w14:paraId="1C948C80" w14:textId="77777777" w:rsidR="00835D64" w:rsidRDefault="00835D64" w:rsidP="00D317BA">
      <w:pPr>
        <w:pStyle w:val="1bodycopy10pt"/>
        <w:rPr>
          <w:rFonts w:cs="Arial"/>
          <w:noProof/>
          <w:szCs w:val="20"/>
        </w:rPr>
      </w:pPr>
    </w:p>
    <w:p w14:paraId="461BCF97" w14:textId="77777777" w:rsidR="00835D64" w:rsidRDefault="00835D64" w:rsidP="00D317BA">
      <w:pPr>
        <w:pStyle w:val="1bodycopy10pt"/>
        <w:rPr>
          <w:rFonts w:cs="Arial"/>
          <w:noProof/>
          <w:szCs w:val="20"/>
        </w:rPr>
      </w:pPr>
    </w:p>
    <w:p w14:paraId="429B1722" w14:textId="77777777" w:rsidR="00835D64" w:rsidRDefault="00835D64" w:rsidP="00D317BA">
      <w:pPr>
        <w:pStyle w:val="1bodycopy10pt"/>
        <w:rPr>
          <w:rFonts w:cs="Arial"/>
          <w:noProof/>
          <w:szCs w:val="20"/>
        </w:rPr>
      </w:pPr>
    </w:p>
    <w:p w14:paraId="10A6B292" w14:textId="77777777" w:rsidR="00835D64" w:rsidRDefault="00835D64" w:rsidP="00D317BA">
      <w:pPr>
        <w:pStyle w:val="1bodycopy10pt"/>
        <w:rPr>
          <w:rFonts w:cs="Arial"/>
          <w:noProof/>
          <w:szCs w:val="20"/>
        </w:rPr>
      </w:pPr>
    </w:p>
    <w:p w14:paraId="09A98E80" w14:textId="77777777" w:rsidR="00835D64" w:rsidRDefault="00835D64" w:rsidP="00D317BA">
      <w:pPr>
        <w:pStyle w:val="1bodycopy10pt"/>
        <w:rPr>
          <w:rFonts w:cs="Arial"/>
          <w:noProof/>
          <w:szCs w:val="20"/>
        </w:rPr>
      </w:pPr>
    </w:p>
    <w:p w14:paraId="691A8CDC" w14:textId="77777777" w:rsidR="00835D64" w:rsidRDefault="00835D64" w:rsidP="00D317BA">
      <w:pPr>
        <w:pStyle w:val="1bodycopy10pt"/>
        <w:rPr>
          <w:rFonts w:cs="Arial"/>
          <w:noProof/>
          <w:szCs w:val="20"/>
        </w:rPr>
      </w:pPr>
    </w:p>
    <w:p w14:paraId="5C1FB6F7" w14:textId="77777777" w:rsidR="00835D64" w:rsidRDefault="00835D64" w:rsidP="00D317BA">
      <w:pPr>
        <w:pStyle w:val="1bodycopy10pt"/>
        <w:rPr>
          <w:rFonts w:cs="Arial"/>
          <w:noProof/>
          <w:szCs w:val="20"/>
        </w:rPr>
      </w:pPr>
    </w:p>
    <w:p w14:paraId="6E965C13" w14:textId="77777777" w:rsidR="00835D64" w:rsidRDefault="00835D64" w:rsidP="00D317BA">
      <w:pPr>
        <w:pStyle w:val="1bodycopy10pt"/>
        <w:rPr>
          <w:rFonts w:cs="Arial"/>
          <w:noProof/>
          <w:szCs w:val="20"/>
        </w:rPr>
      </w:pPr>
    </w:p>
    <w:p w14:paraId="42736075" w14:textId="77777777" w:rsidR="00835D64" w:rsidRDefault="00835D64" w:rsidP="00D317BA">
      <w:pPr>
        <w:pStyle w:val="1bodycopy10pt"/>
        <w:rPr>
          <w:rFonts w:cs="Arial"/>
          <w:noProof/>
          <w:szCs w:val="20"/>
        </w:rPr>
      </w:pPr>
    </w:p>
    <w:p w14:paraId="71B020F1" w14:textId="77777777" w:rsidR="00835D64" w:rsidRDefault="00835D64" w:rsidP="00D317BA">
      <w:pPr>
        <w:pStyle w:val="1bodycopy10pt"/>
        <w:rPr>
          <w:rFonts w:cs="Arial"/>
          <w:noProof/>
          <w:szCs w:val="20"/>
        </w:rPr>
      </w:pPr>
    </w:p>
    <w:p w14:paraId="6DBA6F01" w14:textId="77777777" w:rsidR="00835D64" w:rsidRDefault="00835D64" w:rsidP="00D317BA">
      <w:pPr>
        <w:pStyle w:val="1bodycopy10pt"/>
        <w:rPr>
          <w:rFonts w:cs="Arial"/>
          <w:noProof/>
          <w:szCs w:val="20"/>
        </w:rPr>
      </w:pPr>
    </w:p>
    <w:p w14:paraId="7B694975" w14:textId="77777777" w:rsidR="00835D64" w:rsidRDefault="00835D64" w:rsidP="00D317BA">
      <w:pPr>
        <w:pStyle w:val="1bodycopy10pt"/>
        <w:rPr>
          <w:rFonts w:cs="Arial"/>
          <w:noProof/>
          <w:szCs w:val="20"/>
        </w:rPr>
      </w:pPr>
    </w:p>
    <w:p w14:paraId="1260E8B6" w14:textId="77777777" w:rsidR="00835D64" w:rsidRDefault="00835D64" w:rsidP="00D317BA">
      <w:pPr>
        <w:pStyle w:val="1bodycopy10pt"/>
        <w:rPr>
          <w:rFonts w:cs="Arial"/>
          <w:noProof/>
          <w:szCs w:val="20"/>
        </w:rPr>
      </w:pPr>
    </w:p>
    <w:p w14:paraId="7B2DBCAB" w14:textId="77777777" w:rsidR="00835D64" w:rsidRDefault="00835D64" w:rsidP="00D317BA">
      <w:pPr>
        <w:pStyle w:val="1bodycopy10pt"/>
        <w:rPr>
          <w:rFonts w:cs="Arial"/>
          <w:noProof/>
          <w:szCs w:val="20"/>
        </w:rPr>
      </w:pPr>
    </w:p>
    <w:p w14:paraId="72D25B1B" w14:textId="77777777" w:rsidR="00835D64" w:rsidRDefault="00835D64" w:rsidP="00D317BA">
      <w:pPr>
        <w:pStyle w:val="1bodycopy10pt"/>
        <w:rPr>
          <w:rFonts w:cs="Arial"/>
          <w:noProof/>
          <w:szCs w:val="20"/>
        </w:rPr>
      </w:pPr>
    </w:p>
    <w:p w14:paraId="4DE29B7B" w14:textId="24ABEDE6" w:rsidR="00D317BA" w:rsidRPr="009122BB" w:rsidRDefault="00BB776F" w:rsidP="00D317BA">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11E18453" wp14:editId="139E1C94">
                <wp:simplePos x="0" y="0"/>
                <wp:positionH relativeFrom="column">
                  <wp:posOffset>0</wp:posOffset>
                </wp:positionH>
                <wp:positionV relativeFrom="paragraph">
                  <wp:posOffset>-1</wp:posOffset>
                </wp:positionV>
                <wp:extent cx="6158865" cy="0"/>
                <wp:effectExtent l="0" t="0" r="635" b="0"/>
                <wp:wrapNone/>
                <wp:docPr id="73208210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585B212"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973AA88" w14:textId="77777777" w:rsidR="00D317BA" w:rsidRPr="004B3C03" w:rsidRDefault="00D317BA" w:rsidP="00D317BA">
      <w:pPr>
        <w:pStyle w:val="Heading1"/>
        <w:rPr>
          <w:color w:val="4EA72E" w:themeColor="accent6"/>
        </w:rPr>
      </w:pPr>
      <w:bookmarkStart w:id="0" w:name="_Toc58247234"/>
      <w:r w:rsidRPr="004B3C03">
        <w:rPr>
          <w:color w:val="4EA72E" w:themeColor="accent6"/>
        </w:rPr>
        <w:t>1. Aims</w:t>
      </w:r>
      <w:bookmarkEnd w:id="0"/>
    </w:p>
    <w:p w14:paraId="3561CC8B" w14:textId="77777777" w:rsidR="00D317BA" w:rsidRPr="00B86345" w:rsidRDefault="00D317BA" w:rsidP="00D317BA">
      <w:pPr>
        <w:pStyle w:val="1bodycopy10pt"/>
        <w:rPr>
          <w:color w:val="ED7D31"/>
        </w:rPr>
      </w:pPr>
      <w:r>
        <w:t xml:space="preserve">Schools are required under the Equality Act 2010 to have an accessibility plan. The purpose of the </w:t>
      </w:r>
      <w:r w:rsidRPr="00173ECF">
        <w:t>plan is to</w:t>
      </w:r>
      <w:r w:rsidRPr="001D5505">
        <w:rPr>
          <w:color w:val="000000"/>
        </w:rPr>
        <w:t>:</w:t>
      </w:r>
    </w:p>
    <w:p w14:paraId="03F0BFA0" w14:textId="77777777" w:rsidR="00D317BA" w:rsidRPr="00D317BA" w:rsidRDefault="00D317BA" w:rsidP="00D317BA">
      <w:pPr>
        <w:pStyle w:val="4Bulletedcopyblue"/>
        <w:rPr>
          <w:lang w:eastAsia="en-GB"/>
        </w:rPr>
      </w:pPr>
      <w:r>
        <w:rPr>
          <w:lang w:eastAsia="en-GB"/>
        </w:rPr>
        <w:t xml:space="preserve"> </w:t>
      </w:r>
      <w:r w:rsidRPr="00D317BA">
        <w:rPr>
          <w:lang w:eastAsia="en-GB"/>
        </w:rPr>
        <w:t>Increase the extent to which pupils with disabilities can participate in the curriculum</w:t>
      </w:r>
    </w:p>
    <w:p w14:paraId="45F40968" w14:textId="77777777" w:rsidR="00D317BA" w:rsidRPr="00D317BA" w:rsidRDefault="00D317BA" w:rsidP="00D317BA">
      <w:pPr>
        <w:pStyle w:val="4Bulletedcopyblue"/>
        <w:rPr>
          <w:lang w:eastAsia="en-GB"/>
        </w:rPr>
      </w:pPr>
      <w:r>
        <w:rPr>
          <w:lang w:eastAsia="en-GB"/>
        </w:rPr>
        <w:t xml:space="preserve"> </w:t>
      </w:r>
      <w:r w:rsidRPr="00D317BA">
        <w:rPr>
          <w:lang w:eastAsia="en-GB"/>
        </w:rPr>
        <w:t>Improve the physical environment of the school to enable pupils with disabilities to take better advantage of education, benefits, facilities and services provided</w:t>
      </w:r>
    </w:p>
    <w:p w14:paraId="3E19C208" w14:textId="77777777" w:rsidR="00D317BA" w:rsidRDefault="00D317BA" w:rsidP="00D317BA">
      <w:pPr>
        <w:pStyle w:val="4Bulletedcopyblue"/>
        <w:rPr>
          <w:lang w:eastAsia="en-GB"/>
        </w:rPr>
      </w:pPr>
      <w:r>
        <w:rPr>
          <w:lang w:eastAsia="en-GB"/>
        </w:rPr>
        <w:t xml:space="preserve"> </w:t>
      </w:r>
      <w:r w:rsidRPr="00D317BA">
        <w:rPr>
          <w:lang w:eastAsia="en-GB"/>
        </w:rPr>
        <w:t>Improve the availability of accessible information to pupils with disabilities</w:t>
      </w:r>
    </w:p>
    <w:p w14:paraId="7D359248" w14:textId="77777777" w:rsidR="00D317BA" w:rsidRPr="005F06EE" w:rsidRDefault="00D317BA" w:rsidP="00D317BA">
      <w:pPr>
        <w:pStyle w:val="1bodycopy10pt"/>
        <w:rPr>
          <w:rFonts w:cs="Arial"/>
        </w:rPr>
      </w:pPr>
      <w:r>
        <w:t xml:space="preserve">Our school aims to treat all its pupils fairly and with respect. This involves providing access and opportunities </w:t>
      </w:r>
      <w:r w:rsidRPr="005F06EE">
        <w:rPr>
          <w:rFonts w:cs="Arial"/>
        </w:rPr>
        <w:t>for all pupils without discrimination of any kind.</w:t>
      </w:r>
    </w:p>
    <w:p w14:paraId="31378CF1" w14:textId="163B338C" w:rsidR="003F312D" w:rsidRPr="005F06EE" w:rsidRDefault="000650EE" w:rsidP="00D317BA">
      <w:pPr>
        <w:pStyle w:val="1bodycopy10pt"/>
        <w:rPr>
          <w:rFonts w:cs="Arial"/>
          <w:szCs w:val="20"/>
        </w:rPr>
      </w:pPr>
      <w:r w:rsidRPr="005F06EE">
        <w:rPr>
          <w:rFonts w:cs="Arial"/>
          <w:color w:val="444444"/>
          <w:szCs w:val="20"/>
        </w:rPr>
        <w:t xml:space="preserve">At St Peter’s Catholic Primary School, we believe every child deserves an education tailored to their individual needs, enabling them to become active and contributing members of society. We are committed to ensuring that all children are valued within our school community. We </w:t>
      </w:r>
      <w:proofErr w:type="spellStart"/>
      <w:r w:rsidRPr="005F06EE">
        <w:rPr>
          <w:rFonts w:cs="Arial"/>
          <w:color w:val="444444"/>
          <w:szCs w:val="20"/>
        </w:rPr>
        <w:t>recognise</w:t>
      </w:r>
      <w:proofErr w:type="spellEnd"/>
      <w:r w:rsidRPr="005F06EE">
        <w:rPr>
          <w:rFonts w:cs="Arial"/>
          <w:color w:val="444444"/>
          <w:szCs w:val="20"/>
        </w:rPr>
        <w:t xml:space="preserve"> that literacy skills, including reading and writing, are foundational to learning, and we provide additional support for students who may face challenges due to emotional, behavioral, sensory, or physical difficulties that impact their education and well-being.</w:t>
      </w:r>
    </w:p>
    <w:p w14:paraId="43330F00" w14:textId="77777777" w:rsidR="00D317BA" w:rsidRDefault="00D317BA" w:rsidP="00D317BA">
      <w:pPr>
        <w:pStyle w:val="1bodycopy10pt"/>
      </w:pPr>
      <w:r>
        <w:t>The plan will be made available online on the school website, and paper copies are available upon request.</w:t>
      </w:r>
    </w:p>
    <w:p w14:paraId="18D3548F" w14:textId="77777777" w:rsidR="00D317BA" w:rsidRDefault="00D317BA" w:rsidP="00D317BA">
      <w:pPr>
        <w:pStyle w:val="1bodycopy10pt"/>
      </w:pPr>
      <w:r>
        <w:t>Our school is also committed to ensuring staff are trained in equality issues with reference to the Equality Act 2010, including understanding disability issues.</w:t>
      </w:r>
    </w:p>
    <w:p w14:paraId="7E5FB874" w14:textId="77777777" w:rsidR="00D317BA" w:rsidRDefault="00D317BA" w:rsidP="00D317BA">
      <w:pPr>
        <w:pStyle w:val="1bodycopy10pt"/>
      </w:pPr>
      <w:r>
        <w:t>The school supports any available partnerships to develop and implement the plan.</w:t>
      </w:r>
    </w:p>
    <w:p w14:paraId="233EF8B0" w14:textId="77777777" w:rsidR="00D317BA" w:rsidRDefault="00D317BA" w:rsidP="00D317BA">
      <w:pPr>
        <w:pStyle w:val="1bodycopy10pt"/>
      </w:pPr>
      <w:r>
        <w:t>Our school’s complaints procedure covers the accessibility plan. If you have any concerns relating to accessibility in school, the complaints procedure sets out the process for raising these concerns.</w:t>
      </w:r>
    </w:p>
    <w:p w14:paraId="41D7323B" w14:textId="193859DF" w:rsidR="00D317BA" w:rsidRDefault="00D317BA" w:rsidP="00D317BA">
      <w:pPr>
        <w:pStyle w:val="1bodycopy10pt"/>
      </w:pPr>
      <w:r w:rsidRPr="00141229">
        <w:t>We have included a range of stakeholders in the development of this accessibility plan, including</w:t>
      </w:r>
      <w:r w:rsidRPr="00141229">
        <w:rPr>
          <w:color w:val="ED7D31"/>
        </w:rPr>
        <w:t xml:space="preserve"> </w:t>
      </w:r>
      <w:r w:rsidR="00253029">
        <w:t>staff and school Governors.</w:t>
      </w:r>
    </w:p>
    <w:p w14:paraId="1037A42C" w14:textId="77777777" w:rsidR="00415E86" w:rsidRDefault="00415E86" w:rsidP="00D317BA">
      <w:pPr>
        <w:pStyle w:val="1bodycopy10pt"/>
        <w:sectPr w:rsidR="00415E86" w:rsidSect="00510ED3">
          <w:headerReference w:type="even" r:id="rId9"/>
          <w:headerReference w:type="default" r:id="rId10"/>
          <w:footerReference w:type="default" r:id="rId11"/>
          <w:headerReference w:type="first" r:id="rId12"/>
          <w:footerReference w:type="first" r:id="rId13"/>
          <w:pgSz w:w="11900" w:h="16840" w:code="9"/>
          <w:pgMar w:top="992" w:right="1077" w:bottom="1701" w:left="1077" w:header="567" w:footer="227" w:gutter="0"/>
          <w:cols w:space="708"/>
          <w:titlePg/>
          <w:docGrid w:linePitch="360"/>
        </w:sectPr>
      </w:pPr>
    </w:p>
    <w:tbl>
      <w:tblPr>
        <w:tblW w:w="13637"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815"/>
        <w:gridCol w:w="11822"/>
      </w:tblGrid>
      <w:tr w:rsidR="006C2208" w14:paraId="7809F678" w14:textId="77777777" w:rsidTr="00884086">
        <w:trPr>
          <w:cantSplit/>
          <w:tblHeader/>
        </w:trPr>
        <w:tc>
          <w:tcPr>
            <w:tcW w:w="181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D2A6F29" w14:textId="77777777" w:rsidR="006C2208" w:rsidRPr="00887DB6" w:rsidRDefault="006C2208" w:rsidP="00884086">
            <w:pPr>
              <w:pStyle w:val="TableHeading"/>
            </w:pPr>
            <w:r>
              <w:t>aim</w:t>
            </w:r>
          </w:p>
        </w:tc>
        <w:tc>
          <w:tcPr>
            <w:tcW w:w="1182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C162157" w14:textId="7ACB1857" w:rsidR="006C2208" w:rsidRPr="00884086" w:rsidRDefault="006C2208" w:rsidP="00884086">
            <w:pPr>
              <w:pStyle w:val="TableHeading"/>
            </w:pPr>
            <w:r>
              <w:t>current good practice</w:t>
            </w:r>
          </w:p>
        </w:tc>
      </w:tr>
      <w:tr w:rsidR="006C2208" w14:paraId="6E927D27" w14:textId="77777777" w:rsidTr="00884086">
        <w:trPr>
          <w:tblHeader/>
        </w:trPr>
        <w:tc>
          <w:tcPr>
            <w:tcW w:w="1815" w:type="dxa"/>
          </w:tcPr>
          <w:p w14:paraId="31416124" w14:textId="77777777" w:rsidR="006C2208" w:rsidRDefault="006C2208" w:rsidP="00884086">
            <w:r>
              <w:t>Increase</w:t>
            </w:r>
            <w:r w:rsidRPr="005877F3">
              <w:t xml:space="preserve"> access to the curriculum for pupils with a disability</w:t>
            </w:r>
          </w:p>
        </w:tc>
        <w:tc>
          <w:tcPr>
            <w:tcW w:w="11822" w:type="dxa"/>
          </w:tcPr>
          <w:p w14:paraId="34386C2F" w14:textId="77777777" w:rsidR="006C2208" w:rsidRDefault="006C2208" w:rsidP="000F46CC">
            <w:pPr>
              <w:spacing w:before="100" w:beforeAutospacing="1" w:after="100" w:afterAutospacing="1"/>
              <w:rPr>
                <w:rFonts w:eastAsia="Times New Roman" w:cs="Arial"/>
                <w:szCs w:val="20"/>
                <w:lang w:val="en-GB" w:eastAsia="en-GB"/>
              </w:rPr>
            </w:pPr>
            <w:r w:rsidRPr="005F06EE">
              <w:rPr>
                <w:rFonts w:eastAsia="Times New Roman" w:cs="Arial"/>
                <w:szCs w:val="20"/>
                <w:lang w:val="en-GB" w:eastAsia="en-GB"/>
              </w:rPr>
              <w:t xml:space="preserve">We offer a </w:t>
            </w:r>
            <w:r w:rsidRPr="005F06EE">
              <w:rPr>
                <w:rFonts w:eastAsia="Times New Roman" w:cs="Arial"/>
                <w:b/>
                <w:bCs/>
                <w:szCs w:val="20"/>
                <w:lang w:val="en-GB" w:eastAsia="en-GB"/>
              </w:rPr>
              <w:t>adapted curriculum</w:t>
            </w:r>
            <w:r w:rsidRPr="005F06EE">
              <w:rPr>
                <w:rFonts w:eastAsia="Times New Roman" w:cs="Arial"/>
                <w:szCs w:val="20"/>
                <w:lang w:val="en-GB" w:eastAsia="en-GB"/>
              </w:rPr>
              <w:t xml:space="preserve"> across all subjects. Teachers adapt lessons through varied teaching approaches, scaffolded tasks, adjusted outcomes and the use of appropriate resources to ensure that every child can engage meaningfully with learning. This includes adapting content, pace and level of support so that pupils can make progress from their individual starting points.</w:t>
            </w:r>
          </w:p>
          <w:p w14:paraId="106D3135" w14:textId="5FCF00F9" w:rsidR="003F6088" w:rsidRPr="005F06EE" w:rsidRDefault="003F6088" w:rsidP="000F46CC">
            <w:pPr>
              <w:spacing w:before="100" w:beforeAutospacing="1" w:after="100" w:afterAutospacing="1"/>
              <w:rPr>
                <w:rFonts w:eastAsia="Times New Roman" w:cs="Arial"/>
                <w:szCs w:val="20"/>
                <w:lang w:val="en-GB" w:eastAsia="en-GB"/>
              </w:rPr>
            </w:pPr>
            <w:r>
              <w:t xml:space="preserve">. As a school we use a number of strategies in order to meet the different needs of the pupils, such as access arrangements, using a pen for dyslexic pupils, </w:t>
            </w:r>
            <w:proofErr w:type="spellStart"/>
            <w:r>
              <w:t>coloured</w:t>
            </w:r>
            <w:proofErr w:type="spellEnd"/>
            <w:r>
              <w:t xml:space="preserve"> overlays. Through our Prevent training we aim to foster good relationships with all by promoting understanding between groups using the Gospel Values and virtues and British Values. Applying the Equality Act helps us as a school to identify issues and shape policies around the needs of different groups of learners and that reasonable adjustments are made to ensure access for all. We work to ensure we have effective partnerships with parents, pupils, and the community and outside agencies that support our pupils. We do this through consultation with parents regarding SEND Information Report, review meetings, Early Help meetings and by having an ‘open door policy’ for parents. We ensure we use data effectively by collecting and </w:t>
            </w:r>
            <w:proofErr w:type="spellStart"/>
            <w:r>
              <w:t>analysing</w:t>
            </w:r>
            <w:proofErr w:type="spellEnd"/>
            <w:r>
              <w:t xml:space="preserve"> all data through Pupil Progress meetings and half termly review meetings of these where groups are identified and strategies are put in place to support all pupils. All interventions are monitored and data is tracked from these to ensure their effectiveness. We also hold Pupil Premium and SEND progress meetings again looking at data and ensure effective use of interventions. Pupil voice is used to ensure they have access to all areas of the curriculum and that they feel their needs are met</w:t>
            </w:r>
          </w:p>
          <w:p w14:paraId="739B1333" w14:textId="77777777" w:rsidR="006C2208" w:rsidRPr="005F06EE" w:rsidRDefault="006C2208" w:rsidP="000F46CC">
            <w:pPr>
              <w:spacing w:before="100" w:beforeAutospacing="1" w:after="100" w:afterAutospacing="1"/>
              <w:rPr>
                <w:rFonts w:eastAsia="Times New Roman" w:cs="Arial"/>
                <w:szCs w:val="20"/>
                <w:lang w:val="en-GB" w:eastAsia="en-GB"/>
              </w:rPr>
            </w:pPr>
            <w:r w:rsidRPr="005F06EE">
              <w:rPr>
                <w:rFonts w:eastAsia="Times New Roman" w:cs="Arial"/>
                <w:szCs w:val="20"/>
                <w:lang w:val="en-GB" w:eastAsia="en-GB"/>
              </w:rPr>
              <w:t xml:space="preserve">A wide range of </w:t>
            </w:r>
            <w:r w:rsidRPr="005F06EE">
              <w:rPr>
                <w:rFonts w:eastAsia="Times New Roman" w:cs="Arial"/>
                <w:b/>
                <w:bCs/>
                <w:szCs w:val="20"/>
                <w:lang w:val="en-GB" w:eastAsia="en-GB"/>
              </w:rPr>
              <w:t>tailored resources and interventions</w:t>
            </w:r>
            <w:r w:rsidRPr="005F06EE">
              <w:rPr>
                <w:rFonts w:eastAsia="Times New Roman" w:cs="Arial"/>
                <w:szCs w:val="20"/>
                <w:lang w:val="en-GB" w:eastAsia="en-GB"/>
              </w:rPr>
              <w:t xml:space="preserve"> are used to support pupils who require additional help to access the curriculum. These include:</w:t>
            </w:r>
          </w:p>
          <w:p w14:paraId="1F3C7A59" w14:textId="77777777" w:rsidR="006C2208" w:rsidRPr="005F06EE" w:rsidRDefault="006C2208" w:rsidP="000F46CC">
            <w:pPr>
              <w:numPr>
                <w:ilvl w:val="0"/>
                <w:numId w:val="20"/>
              </w:numPr>
              <w:spacing w:before="100" w:beforeAutospacing="1" w:after="100" w:afterAutospacing="1"/>
              <w:rPr>
                <w:rFonts w:eastAsia="Times New Roman" w:cs="Arial"/>
                <w:szCs w:val="20"/>
                <w:lang w:val="en-GB" w:eastAsia="en-GB"/>
              </w:rPr>
            </w:pPr>
            <w:r w:rsidRPr="005F06EE">
              <w:rPr>
                <w:rFonts w:eastAsia="Times New Roman" w:cs="Arial"/>
                <w:b/>
                <w:bCs/>
                <w:szCs w:val="20"/>
                <w:lang w:val="en-GB" w:eastAsia="en-GB"/>
              </w:rPr>
              <w:t>Visual timetables</w:t>
            </w:r>
            <w:r w:rsidRPr="005F06EE">
              <w:rPr>
                <w:rFonts w:eastAsia="Times New Roman" w:cs="Arial"/>
                <w:szCs w:val="20"/>
                <w:lang w:val="en-GB" w:eastAsia="en-GB"/>
              </w:rPr>
              <w:t xml:space="preserve">, </w:t>
            </w:r>
            <w:r w:rsidRPr="005F06EE">
              <w:rPr>
                <w:rFonts w:eastAsia="Times New Roman" w:cs="Arial"/>
                <w:b/>
                <w:bCs/>
                <w:szCs w:val="20"/>
                <w:lang w:val="en-GB" w:eastAsia="en-GB"/>
              </w:rPr>
              <w:t>now and next boards</w:t>
            </w:r>
            <w:r w:rsidRPr="005F06EE">
              <w:rPr>
                <w:rFonts w:eastAsia="Times New Roman" w:cs="Arial"/>
                <w:szCs w:val="20"/>
                <w:lang w:val="en-GB" w:eastAsia="en-GB"/>
              </w:rPr>
              <w:t xml:space="preserve"> and </w:t>
            </w:r>
            <w:r w:rsidRPr="005F06EE">
              <w:rPr>
                <w:rFonts w:eastAsia="Times New Roman" w:cs="Arial"/>
                <w:b/>
                <w:bCs/>
                <w:szCs w:val="20"/>
                <w:lang w:val="en-GB" w:eastAsia="en-GB"/>
              </w:rPr>
              <w:t>task slicers</w:t>
            </w:r>
            <w:r w:rsidRPr="005F06EE">
              <w:rPr>
                <w:rFonts w:eastAsia="Times New Roman" w:cs="Arial"/>
                <w:szCs w:val="20"/>
                <w:lang w:val="en-GB" w:eastAsia="en-GB"/>
              </w:rPr>
              <w:t xml:space="preserve"> to support pupils with organisation, transitions and understanding lesson expectations</w:t>
            </w:r>
          </w:p>
          <w:p w14:paraId="6E2E74AE" w14:textId="77777777" w:rsidR="006C2208" w:rsidRPr="005F06EE" w:rsidRDefault="006C2208" w:rsidP="000F46CC">
            <w:pPr>
              <w:numPr>
                <w:ilvl w:val="0"/>
                <w:numId w:val="20"/>
              </w:numPr>
              <w:spacing w:before="100" w:beforeAutospacing="1" w:after="100" w:afterAutospacing="1"/>
              <w:rPr>
                <w:rFonts w:eastAsia="Times New Roman" w:cs="Arial"/>
                <w:szCs w:val="20"/>
                <w:lang w:val="en-GB" w:eastAsia="en-GB"/>
              </w:rPr>
            </w:pPr>
            <w:r w:rsidRPr="005F06EE">
              <w:rPr>
                <w:rFonts w:eastAsia="Times New Roman" w:cs="Arial"/>
                <w:b/>
                <w:bCs/>
                <w:szCs w:val="20"/>
                <w:lang w:val="en-GB" w:eastAsia="en-GB"/>
              </w:rPr>
              <w:t>Sensory circuits</w:t>
            </w:r>
            <w:r w:rsidRPr="005F06EE">
              <w:rPr>
                <w:rFonts w:eastAsia="Times New Roman" w:cs="Arial"/>
                <w:szCs w:val="20"/>
                <w:lang w:val="en-GB" w:eastAsia="en-GB"/>
              </w:rPr>
              <w:t xml:space="preserve"> to help pupils regulate their sensory needs and improve readiness for learning</w:t>
            </w:r>
          </w:p>
          <w:p w14:paraId="073F3AF0" w14:textId="77777777" w:rsidR="006C2208" w:rsidRPr="005F06EE" w:rsidRDefault="006C2208" w:rsidP="000F46CC">
            <w:pPr>
              <w:numPr>
                <w:ilvl w:val="0"/>
                <w:numId w:val="20"/>
              </w:numPr>
              <w:spacing w:before="100" w:beforeAutospacing="1" w:after="100" w:afterAutospacing="1"/>
              <w:rPr>
                <w:rFonts w:eastAsia="Times New Roman" w:cs="Arial"/>
                <w:szCs w:val="20"/>
                <w:lang w:val="en-GB" w:eastAsia="en-GB"/>
              </w:rPr>
            </w:pPr>
            <w:r w:rsidRPr="005F06EE">
              <w:rPr>
                <w:rFonts w:eastAsia="Times New Roman" w:cs="Arial"/>
                <w:b/>
                <w:bCs/>
                <w:szCs w:val="20"/>
                <w:lang w:val="en-GB" w:eastAsia="en-GB"/>
              </w:rPr>
              <w:t>Lego therapy</w:t>
            </w:r>
            <w:r w:rsidRPr="005F06EE">
              <w:rPr>
                <w:rFonts w:eastAsia="Times New Roman" w:cs="Arial"/>
                <w:szCs w:val="20"/>
                <w:lang w:val="en-GB" w:eastAsia="en-GB"/>
              </w:rPr>
              <w:t xml:space="preserve"> to develop communication, teamwork, problem-solving and social skills</w:t>
            </w:r>
          </w:p>
          <w:p w14:paraId="1FC4C941" w14:textId="77777777" w:rsidR="006C2208" w:rsidRPr="005F06EE" w:rsidRDefault="006C2208" w:rsidP="000F46CC">
            <w:pPr>
              <w:numPr>
                <w:ilvl w:val="0"/>
                <w:numId w:val="20"/>
              </w:numPr>
              <w:spacing w:before="100" w:beforeAutospacing="1" w:after="100" w:afterAutospacing="1"/>
              <w:rPr>
                <w:rFonts w:eastAsia="Times New Roman" w:cs="Arial"/>
                <w:szCs w:val="20"/>
                <w:lang w:val="en-GB" w:eastAsia="en-GB"/>
              </w:rPr>
            </w:pPr>
            <w:r w:rsidRPr="005F06EE">
              <w:rPr>
                <w:rFonts w:eastAsia="Times New Roman" w:cs="Arial"/>
                <w:b/>
                <w:bCs/>
                <w:szCs w:val="20"/>
                <w:lang w:val="en-GB" w:eastAsia="en-GB"/>
              </w:rPr>
              <w:t>Music therapy</w:t>
            </w:r>
            <w:r w:rsidRPr="005F06EE">
              <w:rPr>
                <w:rFonts w:eastAsia="Times New Roman" w:cs="Arial"/>
                <w:szCs w:val="20"/>
                <w:lang w:val="en-GB" w:eastAsia="en-GB"/>
              </w:rPr>
              <w:t xml:space="preserve"> to support emotional regulation, communication and self-expression</w:t>
            </w:r>
          </w:p>
          <w:p w14:paraId="5B6981B4" w14:textId="77777777" w:rsidR="006C2208" w:rsidRPr="005F06EE" w:rsidRDefault="006C2208" w:rsidP="000F46CC">
            <w:pPr>
              <w:numPr>
                <w:ilvl w:val="0"/>
                <w:numId w:val="20"/>
              </w:numPr>
              <w:spacing w:before="100" w:beforeAutospacing="1" w:after="100" w:afterAutospacing="1"/>
              <w:rPr>
                <w:rFonts w:eastAsia="Times New Roman" w:cs="Arial"/>
                <w:szCs w:val="20"/>
                <w:lang w:val="en-GB" w:eastAsia="en-GB"/>
              </w:rPr>
            </w:pPr>
            <w:r w:rsidRPr="005F06EE">
              <w:rPr>
                <w:rFonts w:eastAsia="Times New Roman" w:cs="Arial"/>
                <w:b/>
                <w:bCs/>
                <w:szCs w:val="20"/>
                <w:lang w:val="en-GB" w:eastAsia="en-GB"/>
              </w:rPr>
              <w:t>Sports therapy and structured physical activities</w:t>
            </w:r>
            <w:r w:rsidRPr="005F06EE">
              <w:rPr>
                <w:rFonts w:eastAsia="Times New Roman" w:cs="Arial"/>
                <w:szCs w:val="20"/>
                <w:lang w:val="en-GB" w:eastAsia="en-GB"/>
              </w:rPr>
              <w:t xml:space="preserve"> to promote wellbeing, confidence, coordination and engagement</w:t>
            </w:r>
          </w:p>
          <w:p w14:paraId="79A1ADFB" w14:textId="77777777" w:rsidR="006C2208" w:rsidRPr="005F06EE" w:rsidRDefault="006C2208" w:rsidP="000F46CC">
            <w:pPr>
              <w:numPr>
                <w:ilvl w:val="0"/>
                <w:numId w:val="20"/>
              </w:numPr>
              <w:spacing w:before="100" w:beforeAutospacing="1" w:after="100" w:afterAutospacing="1"/>
              <w:rPr>
                <w:rFonts w:eastAsia="Times New Roman" w:cs="Arial"/>
                <w:szCs w:val="20"/>
                <w:lang w:val="en-GB" w:eastAsia="en-GB"/>
              </w:rPr>
            </w:pPr>
            <w:r w:rsidRPr="005F06EE">
              <w:rPr>
                <w:rFonts w:eastAsia="Times New Roman" w:cs="Arial"/>
                <w:szCs w:val="20"/>
                <w:lang w:val="en-GB" w:eastAsia="en-GB"/>
              </w:rPr>
              <w:t>Access to calm spaces, sensory resources and adapted equipment where needed</w:t>
            </w:r>
          </w:p>
          <w:p w14:paraId="4A9C5CFC" w14:textId="77777777" w:rsidR="006C2208" w:rsidRPr="005F06EE" w:rsidRDefault="006C2208" w:rsidP="000F46CC">
            <w:pPr>
              <w:spacing w:before="100" w:beforeAutospacing="1" w:after="100" w:afterAutospacing="1"/>
              <w:rPr>
                <w:rFonts w:eastAsia="Times New Roman" w:cs="Arial"/>
                <w:szCs w:val="20"/>
                <w:lang w:val="en-GB" w:eastAsia="en-GB"/>
              </w:rPr>
            </w:pPr>
            <w:r w:rsidRPr="005F06EE">
              <w:rPr>
                <w:rFonts w:eastAsia="Times New Roman" w:cs="Arial"/>
                <w:szCs w:val="20"/>
                <w:lang w:val="en-GB" w:eastAsia="en-GB"/>
              </w:rPr>
              <w:t xml:space="preserve">The curriculum includes </w:t>
            </w:r>
            <w:r w:rsidRPr="005F06EE">
              <w:rPr>
                <w:rFonts w:eastAsia="Times New Roman" w:cs="Arial"/>
                <w:b/>
                <w:bCs/>
                <w:szCs w:val="20"/>
                <w:lang w:val="en-GB" w:eastAsia="en-GB"/>
              </w:rPr>
              <w:t>positive and diverse representations</w:t>
            </w:r>
            <w:r w:rsidRPr="005F06EE">
              <w:rPr>
                <w:rFonts w:eastAsia="Times New Roman" w:cs="Arial"/>
                <w:szCs w:val="20"/>
                <w:lang w:val="en-GB" w:eastAsia="en-GB"/>
              </w:rPr>
              <w:t>, including examples of people with disabilities, to promote inclusion, equality and respect. This helps pupils to develop an understanding of difference and fosters a culture of acceptance and belonging throughout the school.</w:t>
            </w:r>
          </w:p>
          <w:p w14:paraId="6BA8117A" w14:textId="77777777" w:rsidR="006C2208" w:rsidRPr="005F06EE" w:rsidRDefault="006C2208" w:rsidP="000F46CC">
            <w:pPr>
              <w:spacing w:before="100" w:beforeAutospacing="1" w:after="100" w:afterAutospacing="1"/>
              <w:rPr>
                <w:rFonts w:eastAsia="Times New Roman" w:cs="Arial"/>
                <w:szCs w:val="20"/>
                <w:lang w:val="en-GB" w:eastAsia="en-GB"/>
              </w:rPr>
            </w:pPr>
            <w:r w:rsidRPr="005F06EE">
              <w:rPr>
                <w:rFonts w:eastAsia="Times New Roman" w:cs="Arial"/>
                <w:b/>
                <w:bCs/>
                <w:szCs w:val="20"/>
                <w:lang w:val="en-GB" w:eastAsia="en-GB"/>
              </w:rPr>
              <w:t>Curriculum progress is carefully tracked for all pupils</w:t>
            </w:r>
            <w:r w:rsidRPr="005F06EE">
              <w:rPr>
                <w:rFonts w:eastAsia="Times New Roman" w:cs="Arial"/>
                <w:szCs w:val="20"/>
                <w:lang w:val="en-GB" w:eastAsia="en-GB"/>
              </w:rPr>
              <w:t>, including those with disabilities and additional needs. Teachers use ongoing assessment to identify barriers to learning and to adapt teaching accordingly. Progress is reviewed regularly through pupil progress meetings, and information is used to inform next steps.</w:t>
            </w:r>
          </w:p>
          <w:p w14:paraId="29B35EAC" w14:textId="77777777" w:rsidR="006C2208" w:rsidRPr="005F06EE" w:rsidRDefault="006C2208" w:rsidP="000F46CC">
            <w:pPr>
              <w:spacing w:before="100" w:beforeAutospacing="1" w:after="100" w:afterAutospacing="1"/>
              <w:rPr>
                <w:rFonts w:eastAsia="Times New Roman" w:cs="Arial"/>
                <w:szCs w:val="20"/>
                <w:lang w:val="en-GB" w:eastAsia="en-GB"/>
              </w:rPr>
            </w:pPr>
            <w:r w:rsidRPr="005F06EE">
              <w:rPr>
                <w:rFonts w:eastAsia="Times New Roman" w:cs="Arial"/>
                <w:b/>
                <w:bCs/>
                <w:szCs w:val="20"/>
                <w:lang w:val="en-GB" w:eastAsia="en-GB"/>
              </w:rPr>
              <w:t>Targets are set effectively and appropriately</w:t>
            </w:r>
            <w:r w:rsidRPr="005F06EE">
              <w:rPr>
                <w:rFonts w:eastAsia="Times New Roman" w:cs="Arial"/>
                <w:szCs w:val="20"/>
                <w:lang w:val="en-GB" w:eastAsia="en-GB"/>
              </w:rPr>
              <w:t xml:space="preserve"> for pupils with additional needs. These targets are realistic, personalised and linked to pupils’ individual education plans where applicable. They focus on both academic progress and wider development, such as communication, independence and social skills.</w:t>
            </w:r>
          </w:p>
          <w:p w14:paraId="6143AEF2" w14:textId="77777777" w:rsidR="006C2208" w:rsidRPr="005F06EE" w:rsidRDefault="006C2208" w:rsidP="000F46CC">
            <w:pPr>
              <w:spacing w:before="100" w:beforeAutospacing="1" w:after="100" w:afterAutospacing="1"/>
              <w:rPr>
                <w:rFonts w:eastAsia="Times New Roman" w:cs="Arial"/>
                <w:szCs w:val="20"/>
                <w:lang w:val="en-GB" w:eastAsia="en-GB"/>
              </w:rPr>
            </w:pPr>
            <w:r w:rsidRPr="005F06EE">
              <w:rPr>
                <w:rFonts w:eastAsia="Times New Roman" w:cs="Arial"/>
                <w:szCs w:val="20"/>
                <w:lang w:val="en-GB" w:eastAsia="en-GB"/>
              </w:rPr>
              <w:t>Through high-quality teaching, targeted interventions and a strong commitment to inclusion, St Peter’s ensures that all pupils are supported to access the curriculum, achieve well and thrive both academically and personally.</w:t>
            </w:r>
          </w:p>
          <w:p w14:paraId="7C9B582C" w14:textId="77777777" w:rsidR="006C2208" w:rsidRPr="005F06EE" w:rsidRDefault="006C2208" w:rsidP="000F46CC">
            <w:pPr>
              <w:pStyle w:val="1bodycopy10pt"/>
              <w:rPr>
                <w:rFonts w:cs="Arial"/>
                <w:szCs w:val="20"/>
                <w:highlight w:val="yellow"/>
                <w:lang w:val="en-GB"/>
              </w:rPr>
            </w:pPr>
          </w:p>
        </w:tc>
      </w:tr>
      <w:tr w:rsidR="006C2208" w14:paraId="4854B032" w14:textId="77777777" w:rsidTr="00884086">
        <w:trPr>
          <w:cantSplit/>
          <w:tblHeader/>
        </w:trPr>
        <w:tc>
          <w:tcPr>
            <w:tcW w:w="1815" w:type="dxa"/>
          </w:tcPr>
          <w:p w14:paraId="04D83409" w14:textId="77777777" w:rsidR="006C2208" w:rsidRPr="002828A0" w:rsidRDefault="006C2208" w:rsidP="000F46CC">
            <w:pPr>
              <w:pStyle w:val="1bodycopy10pt"/>
            </w:pPr>
            <w:r w:rsidRPr="002828A0">
              <w:t>Improve and maintain access to the physical environment</w:t>
            </w:r>
          </w:p>
        </w:tc>
        <w:tc>
          <w:tcPr>
            <w:tcW w:w="11822" w:type="dxa"/>
          </w:tcPr>
          <w:p w14:paraId="75510247" w14:textId="77777777" w:rsidR="006C2208" w:rsidRPr="005D6316" w:rsidRDefault="006C2208" w:rsidP="000F46CC">
            <w:p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At St Peter’s in Bloxwich, we are committed to ensuring that the school environment is accessible, inclusive and welcoming for all pupils, including those with physical disabilities and additional needs. We actively improve and maintain access to the environment so that all children can participate fully in school life.</w:t>
            </w:r>
          </w:p>
          <w:p w14:paraId="3FD142CC" w14:textId="77777777" w:rsidR="006C2208" w:rsidRPr="005D6316" w:rsidRDefault="006C2208" w:rsidP="000F46CC">
            <w:p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The school site includes wheelchair-accessible ramps and step-free access where needed, enabling pupils, parents and visitors with mobility needs to move safely around the building. Corridors, entrances and exits are kept clear to ensure ease of movement and safe access at all times.</w:t>
            </w:r>
          </w:p>
          <w:p w14:paraId="59FC6041" w14:textId="77777777" w:rsidR="006C2208" w:rsidRPr="005D6316" w:rsidRDefault="006C2208" w:rsidP="000F46CC">
            <w:p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Classrooms are carefully organised to support accessibility. Adequate space is maintained between tables and furniture, allowing wheelchair users and pupils with mobility aids to move independently and safely. Furniture is arranged flexibly and can be adapted to meet individual needs, ensuring pupils are able to access learning alongside their peers.</w:t>
            </w:r>
          </w:p>
          <w:p w14:paraId="420576C7" w14:textId="77777777" w:rsidR="006C2208" w:rsidRPr="005D6316" w:rsidRDefault="006C2208" w:rsidP="000F46CC">
            <w:p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To support pupils with additional physical or sensory needs, adaptations are made where required. These include:</w:t>
            </w:r>
          </w:p>
          <w:p w14:paraId="66AA8FF9" w14:textId="77777777" w:rsidR="006C2208" w:rsidRPr="005D6316" w:rsidRDefault="006C2208" w:rsidP="000F46CC">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Accessible toilets and hygiene facilities</w:t>
            </w:r>
          </w:p>
          <w:p w14:paraId="386241F0" w14:textId="77777777" w:rsidR="006C2208" w:rsidRPr="005D6316" w:rsidRDefault="006C2208" w:rsidP="000F46CC">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Adjustable tables and seating where appropriate</w:t>
            </w:r>
          </w:p>
          <w:p w14:paraId="2C885F0B" w14:textId="77777777" w:rsidR="006C2208" w:rsidRPr="005D6316" w:rsidRDefault="006C2208" w:rsidP="000F46CC">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Clear signage and visual supports to aid navigation around the school</w:t>
            </w:r>
          </w:p>
          <w:p w14:paraId="06B2EE15" w14:textId="77777777" w:rsidR="006C2208" w:rsidRDefault="006C2208" w:rsidP="000F46CC">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Calm, low-stimulation areas for pupils who require a quieter space</w:t>
            </w:r>
          </w:p>
          <w:p w14:paraId="4FF1AFD7" w14:textId="77777777"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The school is a single storey building with standard sized corridors.</w:t>
            </w:r>
          </w:p>
          <w:p w14:paraId="05F398A9" w14:textId="24C5A756"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 xml:space="preserve"> Emergency signage and fire exits routes are clearly marked.</w:t>
            </w:r>
          </w:p>
          <w:p w14:paraId="6D343ECB" w14:textId="25807284"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 xml:space="preserve">Every classroom apart from year 1 has access points to outdoors. New </w:t>
            </w:r>
          </w:p>
          <w:p w14:paraId="0859E2D1" w14:textId="77777777"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doorway access straight onto the playground is planned for Summer 2020.</w:t>
            </w:r>
          </w:p>
          <w:p w14:paraId="7B5F2325" w14:textId="1F379BB8"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There are double doors onto the playground accessible through the art area.</w:t>
            </w:r>
          </w:p>
          <w:p w14:paraId="0BD43DA1" w14:textId="281F3D7F"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Doors into the hall are also double openers.</w:t>
            </w:r>
          </w:p>
          <w:p w14:paraId="684CEE47" w14:textId="43DCB494"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There is a ramp onto the playground from the double doors.</w:t>
            </w:r>
          </w:p>
          <w:p w14:paraId="6A5DFABF" w14:textId="313152AB"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There is one designated disabled parking bay on the car park.</w:t>
            </w:r>
          </w:p>
          <w:p w14:paraId="178834F7" w14:textId="65F8EB90" w:rsidR="005D6316" w:rsidRPr="005D6316" w:rsidRDefault="005D6316" w:rsidP="005D6316">
            <w:pPr>
              <w:numPr>
                <w:ilvl w:val="0"/>
                <w:numId w:val="21"/>
              </w:num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Reception classroom entrance is ramped</w:t>
            </w:r>
          </w:p>
          <w:p w14:paraId="1964613D" w14:textId="77777777" w:rsidR="006C2208" w:rsidRPr="005D6316" w:rsidRDefault="006C2208" w:rsidP="000F46CC">
            <w:p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The school regularly reviews the environment to identify and remove barriers to access. Risk assessments and individual support plans ensure that reasonable adjustments are made to meet pupils’ specific needs. Staff are trained to support safe movement around the school and to promote independence wherever possible.</w:t>
            </w:r>
          </w:p>
          <w:p w14:paraId="3AF3312F" w14:textId="384A39B6" w:rsidR="006C2208" w:rsidRDefault="006C2208" w:rsidP="000F46CC">
            <w:pPr>
              <w:spacing w:before="100" w:beforeAutospacing="1" w:after="100" w:afterAutospacing="1"/>
              <w:rPr>
                <w:rFonts w:eastAsia="Times New Roman" w:cs="Arial"/>
                <w:szCs w:val="20"/>
                <w:lang w:val="en-GB" w:eastAsia="en-GB"/>
              </w:rPr>
            </w:pPr>
            <w:r w:rsidRPr="005D6316">
              <w:rPr>
                <w:rFonts w:eastAsia="Times New Roman" w:cs="Arial"/>
                <w:szCs w:val="20"/>
                <w:lang w:val="en-GB" w:eastAsia="en-GB"/>
              </w:rPr>
              <w:t>By maintaining a well-organised, accessible and inclusive environment, St Peter’s in Bloxwich ensures that all pupils can access the school safely, confidently and with dignity, supporting their wellbeing and full participation in learning and school life.</w:t>
            </w:r>
          </w:p>
          <w:p w14:paraId="1EB2B19E" w14:textId="77777777" w:rsidR="006C2208" w:rsidRPr="00A102B0" w:rsidRDefault="006C2208" w:rsidP="005D6316">
            <w:pPr>
              <w:spacing w:before="100" w:beforeAutospacing="1" w:after="100" w:afterAutospacing="1"/>
              <w:rPr>
                <w:rFonts w:cs="Arial"/>
                <w:szCs w:val="20"/>
                <w:lang w:val="en-GB"/>
              </w:rPr>
            </w:pPr>
          </w:p>
        </w:tc>
      </w:tr>
      <w:tr w:rsidR="006C2208" w14:paraId="431EB864" w14:textId="77777777" w:rsidTr="00884086">
        <w:trPr>
          <w:cantSplit/>
          <w:tblHeader/>
        </w:trPr>
        <w:tc>
          <w:tcPr>
            <w:tcW w:w="1815" w:type="dxa"/>
          </w:tcPr>
          <w:p w14:paraId="73F85809" w14:textId="77777777" w:rsidR="006C2208" w:rsidRPr="005C28A3" w:rsidRDefault="006C2208" w:rsidP="000F46CC">
            <w:pPr>
              <w:pStyle w:val="1bodycopy10pt"/>
            </w:pPr>
            <w:r>
              <w:t>Improve the delivery of information to pupils with a disability</w:t>
            </w:r>
          </w:p>
        </w:tc>
        <w:tc>
          <w:tcPr>
            <w:tcW w:w="11822" w:type="dxa"/>
          </w:tcPr>
          <w:p w14:paraId="1956445D" w14:textId="77777777" w:rsidR="006C2208" w:rsidRPr="008642AA" w:rsidRDefault="006C2208" w:rsidP="000F46CC">
            <w:p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At St Peter’s in Bloxwich, we are committed to improving the way information is delivered so that pupils with SEND can understand, engage with and respond positively to learning. We recognise that children access and process information in different ways, and we adapt our communication and teaching approaches accordingly.</w:t>
            </w:r>
          </w:p>
          <w:p w14:paraId="1D895743" w14:textId="77777777" w:rsidR="006C2208" w:rsidRPr="008642AA" w:rsidRDefault="006C2208" w:rsidP="000F46CC">
            <w:p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 xml:space="preserve">Self-regulation is a key focus across the school, as it underpins pupils’ ability to access information and learning. In the Early Years Foundation Stage (EYFS) and Key Stage 1 (KS1), we use the </w:t>
            </w:r>
            <w:r w:rsidRPr="008642AA">
              <w:rPr>
                <w:rFonts w:eastAsia="Times New Roman" w:cs="Arial"/>
                <w:i/>
                <w:iCs/>
                <w:szCs w:val="20"/>
                <w:lang w:val="en-GB" w:eastAsia="en-GB"/>
              </w:rPr>
              <w:t>Colour Monsters Story</w:t>
            </w:r>
            <w:r w:rsidRPr="008642AA">
              <w:rPr>
                <w:rFonts w:eastAsia="Times New Roman" w:cs="Arial"/>
                <w:szCs w:val="20"/>
                <w:lang w:val="en-GB" w:eastAsia="en-GB"/>
              </w:rPr>
              <w:t xml:space="preserve"> to help children recognise, name and manage their emotions. This supports pupils in understanding how they feel and prepares them to engage with instructions and learning tasks. In Key Stage 2 (KS2), we build on this through the </w:t>
            </w:r>
            <w:r w:rsidRPr="008642AA">
              <w:rPr>
                <w:rFonts w:eastAsia="Times New Roman" w:cs="Arial"/>
                <w:i/>
                <w:iCs/>
                <w:szCs w:val="20"/>
                <w:lang w:val="en-GB" w:eastAsia="en-GB"/>
              </w:rPr>
              <w:t>Zones of Regulation</w:t>
            </w:r>
            <w:r w:rsidRPr="008642AA">
              <w:rPr>
                <w:rFonts w:eastAsia="Times New Roman" w:cs="Arial"/>
                <w:szCs w:val="20"/>
                <w:lang w:val="en-GB" w:eastAsia="en-GB"/>
              </w:rPr>
              <w:t xml:space="preserve"> approach, which provides pupils with a shared language to describe emotions and strategies to regulate themselves. This consistency helps pupils remain calm, focused and ready to process information.</w:t>
            </w:r>
          </w:p>
          <w:p w14:paraId="38E57703" w14:textId="77777777" w:rsidR="006C2208" w:rsidRPr="008642AA" w:rsidRDefault="006C2208" w:rsidP="000F46CC">
            <w:p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Information is delivered using a range of visual, verbal and practical strategies to meet individual needs. These include visual supports, simplified language, repetition, modelling and clear step-by-step instructions. Soft starts are used where appropriate to allow pupils time to settle emotionally before engaging with learning, ensuring they are receptive to information.</w:t>
            </w:r>
          </w:p>
          <w:p w14:paraId="5613877A" w14:textId="77777777" w:rsidR="006C2208" w:rsidRPr="008642AA" w:rsidRDefault="006C2208" w:rsidP="000F46CC">
            <w:p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We provide targeted interventions to further support pupils’ understanding and communication, including:</w:t>
            </w:r>
          </w:p>
          <w:p w14:paraId="464147E9" w14:textId="77777777" w:rsidR="006C2208" w:rsidRPr="008642AA" w:rsidRDefault="006C2208" w:rsidP="000F46CC">
            <w:pPr>
              <w:numPr>
                <w:ilvl w:val="0"/>
                <w:numId w:val="22"/>
              </w:num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Sensory sessions to support regulation and attention</w:t>
            </w:r>
          </w:p>
          <w:p w14:paraId="51708165" w14:textId="77777777" w:rsidR="006C2208" w:rsidRPr="008642AA" w:rsidRDefault="006C2208" w:rsidP="000F46CC">
            <w:pPr>
              <w:numPr>
                <w:ilvl w:val="0"/>
                <w:numId w:val="22"/>
              </w:num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Read, write ink interventions to reinforce phonics learning using multisensory approaches</w:t>
            </w:r>
          </w:p>
          <w:p w14:paraId="6420F208" w14:textId="77777777" w:rsidR="006C2208" w:rsidRPr="008642AA" w:rsidRDefault="006C2208" w:rsidP="000F46CC">
            <w:pPr>
              <w:numPr>
                <w:ilvl w:val="0"/>
                <w:numId w:val="22"/>
              </w:num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Lego Therapy to develop communication, listening skills and collaborative understanding</w:t>
            </w:r>
          </w:p>
          <w:p w14:paraId="5EF1FDC9" w14:textId="77777777" w:rsidR="006C2208" w:rsidRPr="008642AA" w:rsidRDefault="006C2208" w:rsidP="000F46CC">
            <w:p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The school works closely with a range of external professionals to enhance how information is delivered. The North Star Inclusion Advisory Team works alongside staff and pupils to develop personalised strategies, ensuring communication methods are matched to individual needs. The School Nursing Team visits regularly to provide workshops, offer advice and support referrals where additional help is needed. Speech and Language Therapists also visit the school to assess pupils, deliver targeted interventions and guide staff on strategies to support communication and language development in the classroom.</w:t>
            </w:r>
          </w:p>
          <w:p w14:paraId="04A202E8" w14:textId="77777777" w:rsidR="006C2208" w:rsidRPr="008642AA" w:rsidRDefault="006C2208" w:rsidP="000F46CC">
            <w:pPr>
              <w:spacing w:before="100" w:beforeAutospacing="1" w:after="100" w:afterAutospacing="1"/>
              <w:rPr>
                <w:rFonts w:eastAsia="Times New Roman" w:cs="Arial"/>
                <w:szCs w:val="20"/>
                <w:lang w:val="en-GB" w:eastAsia="en-GB"/>
              </w:rPr>
            </w:pPr>
            <w:r w:rsidRPr="008642AA">
              <w:rPr>
                <w:rFonts w:eastAsia="Times New Roman" w:cs="Arial"/>
                <w:szCs w:val="20"/>
                <w:lang w:val="en-GB" w:eastAsia="en-GB"/>
              </w:rPr>
              <w:t xml:space="preserve">To ensure information about pupils’ needs, progress and provision is clear and consistent, we use </w:t>
            </w:r>
            <w:proofErr w:type="spellStart"/>
            <w:r w:rsidRPr="008642AA">
              <w:rPr>
                <w:rFonts w:eastAsia="Times New Roman" w:cs="Arial"/>
                <w:szCs w:val="20"/>
                <w:lang w:val="en-GB" w:eastAsia="en-GB"/>
              </w:rPr>
              <w:t>EduKey</w:t>
            </w:r>
            <w:proofErr w:type="spellEnd"/>
            <w:r w:rsidRPr="008642AA">
              <w:rPr>
                <w:rFonts w:eastAsia="Times New Roman" w:cs="Arial"/>
                <w:szCs w:val="20"/>
                <w:lang w:val="en-GB" w:eastAsia="en-GB"/>
              </w:rPr>
              <w:t xml:space="preserve"> Provision Mapping. This allows us to monitor and review each child’s educational journey, track the impact of interventions and adapt support as needed. Parents are encouraged to engage with this process through ongoing communication with the SENDCo and class teachers, ensuring information is shared clearly and collaboratively.</w:t>
            </w:r>
          </w:p>
          <w:p w14:paraId="56562D8F" w14:textId="77777777" w:rsidR="006C2208" w:rsidRPr="008642AA" w:rsidRDefault="006C2208" w:rsidP="000F46CC">
            <w:pPr>
              <w:pStyle w:val="Tablecopybulleted"/>
              <w:numPr>
                <w:ilvl w:val="0"/>
                <w:numId w:val="0"/>
              </w:numPr>
              <w:ind w:left="340"/>
              <w:rPr>
                <w:lang w:val="en-GB"/>
              </w:rPr>
            </w:pPr>
          </w:p>
        </w:tc>
      </w:tr>
    </w:tbl>
    <w:p w14:paraId="3F0EEB83" w14:textId="77777777" w:rsidR="006C2208" w:rsidRDefault="006C2208" w:rsidP="00D317BA">
      <w:pPr>
        <w:pStyle w:val="1bodycopy10pt"/>
      </w:pPr>
    </w:p>
    <w:p w14:paraId="2E476AD6" w14:textId="54E529AC" w:rsidR="00154D56" w:rsidRDefault="00154D56" w:rsidP="00D317BA">
      <w:pPr>
        <w:pStyle w:val="1bodycopy10pt"/>
      </w:pPr>
    </w:p>
    <w:p w14:paraId="1FFA86D2" w14:textId="5BE75643" w:rsidR="006C2208" w:rsidRDefault="006C2208" w:rsidP="00D317BA">
      <w:pPr>
        <w:pStyle w:val="1bodycopy10pt"/>
      </w:pPr>
    </w:p>
    <w:p w14:paraId="458654EA" w14:textId="797B99BF" w:rsidR="00154D56" w:rsidRPr="004B3C03" w:rsidRDefault="006C2FB4" w:rsidP="00D317BA">
      <w:pPr>
        <w:pStyle w:val="Heading1"/>
        <w:rPr>
          <w:color w:val="4EA72E" w:themeColor="accent6"/>
        </w:rPr>
      </w:pPr>
      <w:bookmarkStart w:id="1" w:name="_Toc58247235"/>
      <w:r w:rsidRPr="004B3C03">
        <w:rPr>
          <w:color w:val="4EA72E" w:themeColor="accent6"/>
        </w:rPr>
        <w:t>Action Plan</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3727"/>
        <w:gridCol w:w="3026"/>
        <w:gridCol w:w="950"/>
        <w:gridCol w:w="2252"/>
        <w:gridCol w:w="4180"/>
      </w:tblGrid>
      <w:tr w:rsidR="005D422E" w14:paraId="4A4BF757"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BCF3F0" w14:textId="77777777" w:rsidR="005D422E" w:rsidRPr="00AB57F1" w:rsidRDefault="005D422E" w:rsidP="000F46CC">
            <w:pPr>
              <w:jc w:val="center"/>
              <w:rPr>
                <w:szCs w:val="20"/>
              </w:rPr>
            </w:pPr>
            <w:r w:rsidRPr="00AB57F1">
              <w:rPr>
                <w:b/>
                <w:bCs/>
                <w:color w:val="000000"/>
                <w:position w:val="-3"/>
                <w:szCs w:val="20"/>
              </w:rPr>
              <w:t>Targets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E6EA9F" w14:textId="77777777" w:rsidR="005D422E" w:rsidRPr="00AB57F1" w:rsidRDefault="005D422E" w:rsidP="000F46CC">
            <w:pPr>
              <w:jc w:val="center"/>
              <w:rPr>
                <w:szCs w:val="20"/>
              </w:rPr>
            </w:pPr>
            <w:r w:rsidRPr="00AB57F1">
              <w:rPr>
                <w:b/>
                <w:bCs/>
                <w:color w:val="000000"/>
                <w:position w:val="-3"/>
                <w:szCs w:val="20"/>
              </w:rPr>
              <w:t>Strategies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C3A497" w14:textId="77777777" w:rsidR="005D422E" w:rsidRPr="00AB57F1" w:rsidRDefault="005D422E" w:rsidP="000F46CC">
            <w:pPr>
              <w:jc w:val="center"/>
              <w:rPr>
                <w:szCs w:val="20"/>
              </w:rPr>
            </w:pPr>
            <w:r w:rsidRPr="00AB57F1">
              <w:rPr>
                <w:b/>
                <w:bCs/>
                <w:color w:val="000000"/>
                <w:position w:val="-3"/>
                <w:szCs w:val="20"/>
              </w:rPr>
              <w:t>Timescale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8DEBA0" w14:textId="77777777" w:rsidR="005D422E" w:rsidRPr="00AB57F1" w:rsidRDefault="005D422E" w:rsidP="000F46CC">
            <w:pPr>
              <w:jc w:val="center"/>
              <w:rPr>
                <w:szCs w:val="20"/>
              </w:rPr>
            </w:pPr>
            <w:r w:rsidRPr="00AB57F1">
              <w:rPr>
                <w:b/>
                <w:bCs/>
                <w:color w:val="000000"/>
                <w:position w:val="-3"/>
                <w:szCs w:val="20"/>
              </w:rPr>
              <w:t>Outcomes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9550DD" w14:textId="77777777" w:rsidR="005D422E" w:rsidRPr="00AB57F1" w:rsidRDefault="005D422E" w:rsidP="000F46CC">
            <w:pPr>
              <w:jc w:val="center"/>
              <w:rPr>
                <w:szCs w:val="20"/>
              </w:rPr>
            </w:pPr>
            <w:r w:rsidRPr="00AB57F1">
              <w:rPr>
                <w:b/>
                <w:bCs/>
                <w:color w:val="000000"/>
                <w:position w:val="-3"/>
                <w:szCs w:val="20"/>
              </w:rPr>
              <w:t>Success Criteria</w:t>
            </w:r>
          </w:p>
        </w:tc>
      </w:tr>
      <w:tr w:rsidR="005D422E" w14:paraId="3A5490A5"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F5CA244" w14:textId="77777777" w:rsidR="005D422E" w:rsidRPr="00AB57F1" w:rsidRDefault="005D422E" w:rsidP="000F46CC">
            <w:pPr>
              <w:rPr>
                <w:szCs w:val="20"/>
              </w:rPr>
            </w:pPr>
            <w:r w:rsidRPr="00AB57F1">
              <w:rPr>
                <w:b/>
                <w:bCs/>
                <w:color w:val="000000"/>
                <w:position w:val="-3"/>
                <w:szCs w:val="20"/>
              </w:rPr>
              <w:t>Equality and Inclusion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C9E67D"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9C36CD"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EF5E2B"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FC6FA9" w14:textId="77777777" w:rsidR="005D422E" w:rsidRPr="00AB57F1" w:rsidRDefault="005D422E" w:rsidP="000F46CC">
            <w:pPr>
              <w:rPr>
                <w:szCs w:val="20"/>
              </w:rPr>
            </w:pPr>
          </w:p>
        </w:tc>
      </w:tr>
      <w:tr w:rsidR="005D422E" w14:paraId="4030AFEE"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93DD325" w14:textId="77777777" w:rsidR="005D422E" w:rsidRPr="00AB57F1" w:rsidRDefault="005D422E" w:rsidP="000F46CC">
            <w:pPr>
              <w:rPr>
                <w:szCs w:val="20"/>
              </w:rPr>
            </w:pPr>
            <w:r w:rsidRPr="00AB57F1">
              <w:rPr>
                <w:color w:val="000000"/>
                <w:position w:val="-3"/>
                <w:szCs w:val="20"/>
              </w:rPr>
              <w:t>Liaise with staff to review yearly and mid-term admissions and ensure staff awareness of issues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DA1E0A" w14:textId="77777777" w:rsidR="005D422E" w:rsidRPr="00AB57F1" w:rsidRDefault="005D422E" w:rsidP="000F46CC">
            <w:pPr>
              <w:rPr>
                <w:szCs w:val="20"/>
              </w:rPr>
            </w:pPr>
            <w:r w:rsidRPr="00AB57F1">
              <w:rPr>
                <w:color w:val="000000"/>
                <w:position w:val="-3"/>
                <w:szCs w:val="20"/>
              </w:rPr>
              <w:t>Annual and mid-term review meetings with staff</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1BF392D" w14:textId="77777777" w:rsidR="005D422E" w:rsidRPr="00AB57F1" w:rsidRDefault="005D422E" w:rsidP="000F46CC">
            <w:pPr>
              <w:rPr>
                <w:szCs w:val="20"/>
              </w:rPr>
            </w:pPr>
            <w:r w:rsidRPr="00AB57F1">
              <w:rPr>
                <w:color w:val="000000"/>
                <w:position w:val="-3"/>
                <w:szCs w:val="20"/>
              </w:rPr>
              <w:t>Annually / Mid-term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01617E" w14:textId="77777777" w:rsidR="005D422E" w:rsidRPr="00AB57F1" w:rsidRDefault="005D422E" w:rsidP="000F46CC">
            <w:pPr>
              <w:rPr>
                <w:szCs w:val="20"/>
              </w:rPr>
            </w:pPr>
            <w:r w:rsidRPr="00AB57F1">
              <w:rPr>
                <w:color w:val="000000"/>
                <w:position w:val="-3"/>
                <w:szCs w:val="20"/>
              </w:rPr>
              <w:t>Pupil needs identified and met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005F910" w14:textId="77777777" w:rsidR="005D422E" w:rsidRPr="00AB57F1" w:rsidRDefault="005D422E" w:rsidP="000F46CC">
            <w:pPr>
              <w:rPr>
                <w:szCs w:val="20"/>
              </w:rPr>
            </w:pPr>
            <w:r w:rsidRPr="00AB57F1">
              <w:rPr>
                <w:color w:val="000000"/>
                <w:position w:val="-3"/>
                <w:szCs w:val="20"/>
              </w:rPr>
              <w:t>All pupils fully included; monitored through assessments and pupil progress meetings</w:t>
            </w:r>
          </w:p>
        </w:tc>
      </w:tr>
      <w:tr w:rsidR="005D422E" w14:paraId="280412D3"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DA247D" w14:textId="77777777" w:rsidR="005D422E" w:rsidRPr="00AB57F1" w:rsidRDefault="005D422E" w:rsidP="000F46CC">
            <w:pPr>
              <w:rPr>
                <w:szCs w:val="20"/>
              </w:rPr>
            </w:pPr>
            <w:r w:rsidRPr="00AB57F1">
              <w:rPr>
                <w:color w:val="000000"/>
                <w:position w:val="-3"/>
                <w:szCs w:val="20"/>
              </w:rPr>
              <w:t>Identify pupils needing additional or different provision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B69FE3" w14:textId="77777777" w:rsidR="005D422E" w:rsidRPr="00AB57F1" w:rsidRDefault="005D422E" w:rsidP="000F46CC">
            <w:pPr>
              <w:rPr>
                <w:szCs w:val="20"/>
              </w:rPr>
            </w:pPr>
            <w:r w:rsidRPr="00AB57F1">
              <w:rPr>
                <w:color w:val="000000"/>
                <w:position w:val="-3"/>
                <w:szCs w:val="20"/>
              </w:rPr>
              <w:t>Use data from admissions and assessments to identify needs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207E17" w14:textId="77777777" w:rsidR="005D422E" w:rsidRPr="00AB57F1" w:rsidRDefault="005D422E" w:rsidP="000F46CC">
            <w:pPr>
              <w:rPr>
                <w:szCs w:val="20"/>
              </w:rPr>
            </w:pPr>
            <w:r w:rsidRPr="00AB57F1">
              <w:rPr>
                <w:color w:val="000000"/>
                <w:position w:val="-3"/>
                <w:szCs w:val="20"/>
              </w:rPr>
              <w:t>Annually / Mid-term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91FBCB" w14:textId="77777777" w:rsidR="005D422E" w:rsidRPr="00AB57F1" w:rsidRDefault="005D422E" w:rsidP="000F46CC">
            <w:pPr>
              <w:rPr>
                <w:szCs w:val="20"/>
              </w:rPr>
            </w:pPr>
            <w:r w:rsidRPr="00AB57F1">
              <w:rPr>
                <w:color w:val="000000"/>
                <w:position w:val="-3"/>
                <w:szCs w:val="20"/>
              </w:rPr>
              <w:t>Targeted support provided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E756080" w14:textId="77777777" w:rsidR="005D422E" w:rsidRPr="00AB57F1" w:rsidRDefault="005D422E" w:rsidP="000F46CC">
            <w:pPr>
              <w:rPr>
                <w:szCs w:val="20"/>
              </w:rPr>
            </w:pPr>
            <w:r w:rsidRPr="00AB57F1">
              <w:rPr>
                <w:color w:val="000000"/>
                <w:position w:val="-3"/>
                <w:szCs w:val="20"/>
              </w:rPr>
              <w:t>Pupil needs are met effectively</w:t>
            </w:r>
          </w:p>
        </w:tc>
      </w:tr>
      <w:tr w:rsidR="005D422E" w14:paraId="6436F005"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52FA1A" w14:textId="77777777" w:rsidR="005D422E" w:rsidRPr="00AB57F1" w:rsidRDefault="005D422E" w:rsidP="000F46CC">
            <w:pPr>
              <w:rPr>
                <w:szCs w:val="20"/>
              </w:rPr>
            </w:pPr>
            <w:r w:rsidRPr="00AB57F1">
              <w:rPr>
                <w:color w:val="000000"/>
                <w:position w:val="-3"/>
                <w:szCs w:val="20"/>
              </w:rPr>
              <w:t>Ensure all policies consider disability access and reflect inclusive practice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D517BED" w14:textId="77777777" w:rsidR="005D422E" w:rsidRPr="00AB57F1" w:rsidRDefault="005D422E" w:rsidP="000F46CC">
            <w:pPr>
              <w:rPr>
                <w:szCs w:val="20"/>
              </w:rPr>
            </w:pPr>
            <w:r w:rsidRPr="00AB57F1">
              <w:rPr>
                <w:color w:val="000000"/>
                <w:position w:val="-3"/>
                <w:szCs w:val="20"/>
              </w:rPr>
              <w:t>Review policies during scheduled review cycles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0C340C" w14:textId="77777777" w:rsidR="005D422E" w:rsidRPr="00AB57F1" w:rsidRDefault="005D422E" w:rsidP="000F46CC">
            <w:pPr>
              <w:rPr>
                <w:szCs w:val="20"/>
              </w:rPr>
            </w:pPr>
            <w:r w:rsidRPr="00AB57F1">
              <w:rPr>
                <w:color w:val="000000"/>
                <w:position w:val="-3"/>
                <w:szCs w:val="20"/>
              </w:rPr>
              <w:t>On-going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35A16C" w14:textId="77777777" w:rsidR="005D422E" w:rsidRPr="00AB57F1" w:rsidRDefault="005D422E" w:rsidP="000F46CC">
            <w:pPr>
              <w:rPr>
                <w:szCs w:val="20"/>
              </w:rPr>
            </w:pPr>
            <w:r w:rsidRPr="00AB57F1">
              <w:rPr>
                <w:color w:val="000000"/>
                <w:position w:val="-3"/>
                <w:szCs w:val="20"/>
              </w:rPr>
              <w:t>Policies reflect current legislation and inclusive practice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17EB01C" w14:textId="77777777" w:rsidR="005D422E" w:rsidRPr="00AB57F1" w:rsidRDefault="005D422E" w:rsidP="000F46CC">
            <w:pPr>
              <w:rPr>
                <w:szCs w:val="20"/>
              </w:rPr>
            </w:pPr>
            <w:r w:rsidRPr="00AB57F1">
              <w:rPr>
                <w:color w:val="000000"/>
                <w:position w:val="-3"/>
                <w:szCs w:val="20"/>
              </w:rPr>
              <w:t>All policies updated to include disability access considerations</w:t>
            </w:r>
          </w:p>
        </w:tc>
      </w:tr>
      <w:tr w:rsidR="005D422E" w14:paraId="068AFBD4"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AA2E575" w14:textId="77777777" w:rsidR="005D422E" w:rsidRPr="00AB57F1" w:rsidRDefault="005D422E" w:rsidP="000F46CC">
            <w:pPr>
              <w:rPr>
                <w:szCs w:val="20"/>
              </w:rPr>
            </w:pPr>
            <w:r w:rsidRPr="00AB57F1">
              <w:rPr>
                <w:color w:val="000000"/>
                <w:position w:val="-3"/>
                <w:szCs w:val="20"/>
              </w:rPr>
              <w:t>Make the Accessibility Plan an annual agenda item at Governing Body meetings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64973B9" w14:textId="77777777" w:rsidR="005D422E" w:rsidRPr="00AB57F1" w:rsidRDefault="005D422E" w:rsidP="000F46CC">
            <w:pPr>
              <w:rPr>
                <w:szCs w:val="20"/>
              </w:rPr>
            </w:pPr>
            <w:r w:rsidRPr="00AB57F1">
              <w:rPr>
                <w:color w:val="000000"/>
                <w:position w:val="-3"/>
                <w:szCs w:val="20"/>
              </w:rPr>
              <w:t>Clerk to governors to add Accessibility Plan to meeting agendas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AE95F38" w14:textId="77777777" w:rsidR="005D422E" w:rsidRPr="00AB57F1" w:rsidRDefault="005D422E" w:rsidP="000F46CC">
            <w:pPr>
              <w:rPr>
                <w:szCs w:val="20"/>
              </w:rPr>
            </w:pPr>
            <w:r w:rsidRPr="00AB57F1">
              <w:rPr>
                <w:color w:val="000000"/>
                <w:position w:val="-3"/>
                <w:szCs w:val="20"/>
              </w:rPr>
              <w:t>Annually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F6A71C" w14:textId="77777777" w:rsidR="005D422E" w:rsidRPr="00AB57F1" w:rsidRDefault="005D422E" w:rsidP="000F46CC">
            <w:pPr>
              <w:rPr>
                <w:szCs w:val="20"/>
              </w:rPr>
            </w:pPr>
            <w:r w:rsidRPr="00AB57F1">
              <w:rPr>
                <w:color w:val="000000"/>
                <w:position w:val="-3"/>
                <w:szCs w:val="20"/>
              </w:rPr>
              <w:t>Accessibility Plan reviewed regularly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75A6C0" w14:textId="77777777" w:rsidR="005D422E" w:rsidRPr="00AB57F1" w:rsidRDefault="005D422E" w:rsidP="000F46CC">
            <w:pPr>
              <w:rPr>
                <w:szCs w:val="20"/>
              </w:rPr>
            </w:pPr>
            <w:r w:rsidRPr="00AB57F1">
              <w:rPr>
                <w:color w:val="000000"/>
                <w:position w:val="-3"/>
                <w:szCs w:val="20"/>
              </w:rPr>
              <w:t>Accessibility Plan discussed and monitored at every governors meeting</w:t>
            </w:r>
          </w:p>
        </w:tc>
      </w:tr>
      <w:tr w:rsidR="005D422E" w14:paraId="4D488957"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EBB2F5" w14:textId="77777777" w:rsidR="005D422E" w:rsidRPr="00AB57F1" w:rsidRDefault="005D422E" w:rsidP="000F46CC">
            <w:pPr>
              <w:rPr>
                <w:szCs w:val="20"/>
              </w:rPr>
            </w:pPr>
            <w:r w:rsidRPr="00AB57F1">
              <w:rPr>
                <w:color w:val="000000"/>
                <w:position w:val="-3"/>
                <w:szCs w:val="20"/>
              </w:rPr>
              <w:t>Ensure full access to curriculum for children with medical needs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3D2AA9" w14:textId="77777777" w:rsidR="005D422E" w:rsidRPr="00AB57F1" w:rsidRDefault="005D422E" w:rsidP="000F46CC">
            <w:pPr>
              <w:rPr>
                <w:szCs w:val="20"/>
              </w:rPr>
            </w:pPr>
            <w:r w:rsidRPr="00AB57F1">
              <w:rPr>
                <w:color w:val="000000"/>
                <w:position w:val="-3"/>
                <w:szCs w:val="20"/>
              </w:rPr>
              <w:t>Advice from specialist teachers/advisors; CPD for staff; liaison with agencies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A9A5E13" w14:textId="77777777" w:rsidR="005D422E" w:rsidRPr="00AB57F1" w:rsidRDefault="005D422E" w:rsidP="000F46CC">
            <w:pPr>
              <w:rPr>
                <w:szCs w:val="20"/>
              </w:rPr>
            </w:pPr>
            <w:r w:rsidRPr="00AB57F1">
              <w:rPr>
                <w:color w:val="000000"/>
                <w:position w:val="-3"/>
                <w:szCs w:val="20"/>
              </w:rPr>
              <w:t>On-going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17E015" w14:textId="77777777" w:rsidR="005D422E" w:rsidRPr="00AB57F1" w:rsidRDefault="005D422E" w:rsidP="000F46CC">
            <w:pPr>
              <w:rPr>
                <w:szCs w:val="20"/>
              </w:rPr>
            </w:pPr>
            <w:r w:rsidRPr="00AB57F1">
              <w:rPr>
                <w:color w:val="000000"/>
                <w:position w:val="-3"/>
                <w:szCs w:val="20"/>
              </w:rPr>
              <w:t>Pupils with medical needs fully included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FC7607" w14:textId="77777777" w:rsidR="005D422E" w:rsidRPr="00AB57F1" w:rsidRDefault="005D422E" w:rsidP="000F46CC">
            <w:pPr>
              <w:rPr>
                <w:szCs w:val="20"/>
              </w:rPr>
            </w:pPr>
            <w:r w:rsidRPr="00AB57F1">
              <w:rPr>
                <w:color w:val="000000"/>
                <w:position w:val="-3"/>
                <w:szCs w:val="20"/>
              </w:rPr>
              <w:t>Pupils with medical needs access curriculum and support; monitored via assessments and progress reviews</w:t>
            </w:r>
          </w:p>
        </w:tc>
      </w:tr>
      <w:tr w:rsidR="005D422E" w14:paraId="0D6AA264"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2C99B2F" w14:textId="77777777" w:rsidR="005D422E" w:rsidRPr="00AB57F1" w:rsidRDefault="005D422E" w:rsidP="000F46CC">
            <w:pPr>
              <w:rPr>
                <w:szCs w:val="20"/>
              </w:rPr>
            </w:pPr>
            <w:r w:rsidRPr="00AB57F1">
              <w:rPr>
                <w:b/>
                <w:bCs/>
                <w:color w:val="000000"/>
                <w:position w:val="-3"/>
                <w:szCs w:val="20"/>
              </w:rPr>
              <w:t>Physical Environment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533CFB"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3573A09"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5A1E5F"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4BF7B4" w14:textId="77777777" w:rsidR="005D422E" w:rsidRPr="00AB57F1" w:rsidRDefault="005D422E" w:rsidP="000F46CC">
            <w:pPr>
              <w:rPr>
                <w:szCs w:val="20"/>
              </w:rPr>
            </w:pPr>
          </w:p>
        </w:tc>
      </w:tr>
      <w:tr w:rsidR="005D422E" w14:paraId="4C3FC58E"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EE47C51" w14:textId="77777777" w:rsidR="005D422E" w:rsidRPr="00AB57F1" w:rsidRDefault="005D422E" w:rsidP="000F46CC">
            <w:pPr>
              <w:rPr>
                <w:szCs w:val="20"/>
              </w:rPr>
            </w:pPr>
            <w:r w:rsidRPr="00AB57F1">
              <w:rPr>
                <w:color w:val="000000"/>
                <w:position w:val="-3"/>
                <w:szCs w:val="20"/>
              </w:rPr>
              <w:t>Ensure school buildings and grounds are accessible and continue to improve access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E820CCA" w14:textId="77777777" w:rsidR="005D422E" w:rsidRPr="00AB57F1" w:rsidRDefault="005D422E" w:rsidP="000F46CC">
            <w:pPr>
              <w:rPr>
                <w:szCs w:val="20"/>
              </w:rPr>
            </w:pPr>
            <w:r w:rsidRPr="00AB57F1">
              <w:rPr>
                <w:color w:val="000000"/>
                <w:position w:val="-3"/>
                <w:szCs w:val="20"/>
              </w:rPr>
              <w:t>Conduct accessibility audit by governors; plan modifications as needed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E31614C" w14:textId="77777777" w:rsidR="005D422E" w:rsidRPr="00AB57F1" w:rsidRDefault="005D422E" w:rsidP="000F46CC">
            <w:pPr>
              <w:rPr>
                <w:szCs w:val="20"/>
              </w:rPr>
            </w:pPr>
            <w:r w:rsidRPr="00AB57F1">
              <w:rPr>
                <w:color w:val="000000"/>
                <w:position w:val="-3"/>
                <w:szCs w:val="20"/>
              </w:rPr>
              <w:t>On-going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76E7820" w14:textId="77777777" w:rsidR="005D422E" w:rsidRPr="00AB57F1" w:rsidRDefault="005D422E" w:rsidP="000F46CC">
            <w:pPr>
              <w:rPr>
                <w:szCs w:val="20"/>
              </w:rPr>
            </w:pPr>
            <w:r w:rsidRPr="00AB57F1">
              <w:rPr>
                <w:color w:val="000000"/>
                <w:position w:val="-3"/>
                <w:szCs w:val="20"/>
              </w:rPr>
              <w:t>Improved physical access for all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034375" w14:textId="77777777" w:rsidR="005D422E" w:rsidRPr="00AB57F1" w:rsidRDefault="005D422E" w:rsidP="000F46CC">
            <w:pPr>
              <w:rPr>
                <w:szCs w:val="20"/>
              </w:rPr>
            </w:pPr>
            <w:r w:rsidRPr="00AB57F1">
              <w:rPr>
                <w:color w:val="000000"/>
                <w:position w:val="-3"/>
                <w:szCs w:val="20"/>
              </w:rPr>
              <w:t>School environment accessible to all children and adults; ongoing improvements made</w:t>
            </w:r>
          </w:p>
        </w:tc>
      </w:tr>
      <w:tr w:rsidR="005D422E" w14:paraId="1BD864E9"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58AC18F" w14:textId="77777777" w:rsidR="005D422E" w:rsidRPr="00AB57F1" w:rsidRDefault="005D422E" w:rsidP="000F46CC">
            <w:pPr>
              <w:rPr>
                <w:szCs w:val="20"/>
              </w:rPr>
            </w:pPr>
            <w:r w:rsidRPr="00AB57F1">
              <w:rPr>
                <w:b/>
                <w:bCs/>
                <w:color w:val="000000"/>
                <w:position w:val="-3"/>
                <w:szCs w:val="20"/>
              </w:rPr>
              <w:t>Curriculum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7307725"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57AB5F"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5628C3"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66A518" w14:textId="77777777" w:rsidR="005D422E" w:rsidRPr="00AB57F1" w:rsidRDefault="005D422E" w:rsidP="000F46CC">
            <w:pPr>
              <w:rPr>
                <w:szCs w:val="20"/>
              </w:rPr>
            </w:pPr>
          </w:p>
        </w:tc>
      </w:tr>
      <w:tr w:rsidR="005D422E" w14:paraId="099C53DD"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7A3F44B" w14:textId="77777777" w:rsidR="005D422E" w:rsidRPr="00AB57F1" w:rsidRDefault="005D422E" w:rsidP="000F46CC">
            <w:pPr>
              <w:rPr>
                <w:szCs w:val="20"/>
              </w:rPr>
            </w:pPr>
            <w:r w:rsidRPr="00AB57F1">
              <w:rPr>
                <w:color w:val="000000"/>
                <w:position w:val="-3"/>
                <w:szCs w:val="20"/>
              </w:rPr>
              <w:t>Train staff to meet the needs of children with a range of needs and ensure curriculum access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DFBD2F" w14:textId="77777777" w:rsidR="005D422E" w:rsidRPr="00AB57F1" w:rsidRDefault="005D422E" w:rsidP="000F46CC">
            <w:pPr>
              <w:rPr>
                <w:szCs w:val="20"/>
              </w:rPr>
            </w:pPr>
            <w:r w:rsidRPr="00AB57F1">
              <w:rPr>
                <w:color w:val="000000"/>
                <w:position w:val="-3"/>
                <w:szCs w:val="20"/>
              </w:rPr>
              <w:t>SENCO reviews pupil needs; provides targeted training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D69890A" w14:textId="77777777" w:rsidR="005D422E" w:rsidRPr="00AB57F1" w:rsidRDefault="005D422E" w:rsidP="000F46CC">
            <w:pPr>
              <w:rPr>
                <w:szCs w:val="20"/>
              </w:rPr>
            </w:pPr>
            <w:r w:rsidRPr="00AB57F1">
              <w:rPr>
                <w:color w:val="000000"/>
                <w:position w:val="-3"/>
                <w:szCs w:val="20"/>
              </w:rPr>
              <w:t>On-going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BB4417" w14:textId="77777777" w:rsidR="005D422E" w:rsidRPr="00AB57F1" w:rsidRDefault="005D422E" w:rsidP="000F46CC">
            <w:pPr>
              <w:rPr>
                <w:szCs w:val="20"/>
              </w:rPr>
            </w:pPr>
            <w:r w:rsidRPr="00AB57F1">
              <w:rPr>
                <w:color w:val="000000"/>
                <w:position w:val="-3"/>
                <w:szCs w:val="20"/>
              </w:rPr>
              <w:t>Staff confident and skilled in inclusive teaching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2FD8C9" w14:textId="77777777" w:rsidR="005D422E" w:rsidRPr="00AB57F1" w:rsidRDefault="005D422E" w:rsidP="000F46CC">
            <w:pPr>
              <w:rPr>
                <w:szCs w:val="20"/>
              </w:rPr>
            </w:pPr>
            <w:r w:rsidRPr="00AB57F1">
              <w:rPr>
                <w:color w:val="000000"/>
                <w:position w:val="-3"/>
                <w:szCs w:val="20"/>
              </w:rPr>
              <w:t>Staff training ongoing and effective in meeting pupil needs</w:t>
            </w:r>
          </w:p>
        </w:tc>
      </w:tr>
      <w:tr w:rsidR="005D422E" w14:paraId="19BA51F5"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D4A0BA4" w14:textId="77777777" w:rsidR="005D422E" w:rsidRPr="00AB57F1" w:rsidRDefault="005D422E" w:rsidP="000F46CC">
            <w:pPr>
              <w:rPr>
                <w:szCs w:val="20"/>
              </w:rPr>
            </w:pPr>
            <w:r w:rsidRPr="00AB57F1">
              <w:rPr>
                <w:b/>
                <w:bCs/>
                <w:color w:val="000000"/>
                <w:position w:val="-3"/>
                <w:szCs w:val="20"/>
              </w:rPr>
              <w:t>Information Access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AD81EC"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75E116E"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CF6282" w14:textId="77777777" w:rsidR="005D422E" w:rsidRPr="00AB57F1" w:rsidRDefault="005D422E" w:rsidP="000F46CC">
            <w:pPr>
              <w:rPr>
                <w:szCs w:val="20"/>
              </w:rPr>
            </w:pP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502DBE2" w14:textId="77777777" w:rsidR="005D422E" w:rsidRPr="00AB57F1" w:rsidRDefault="005D422E" w:rsidP="000F46CC">
            <w:pPr>
              <w:rPr>
                <w:szCs w:val="20"/>
              </w:rPr>
            </w:pPr>
          </w:p>
        </w:tc>
      </w:tr>
      <w:tr w:rsidR="005D422E" w14:paraId="1CC71C7D" w14:textId="77777777" w:rsidTr="000F46C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BE6EA37" w14:textId="77777777" w:rsidR="005D422E" w:rsidRPr="00AB57F1" w:rsidRDefault="005D422E" w:rsidP="000F46CC">
            <w:pPr>
              <w:rPr>
                <w:szCs w:val="20"/>
              </w:rPr>
            </w:pPr>
            <w:r w:rsidRPr="00AB57F1">
              <w:rPr>
                <w:color w:val="000000"/>
                <w:position w:val="-3"/>
                <w:szCs w:val="20"/>
              </w:rPr>
              <w:t>Ensure pupils, parents, staff, and visitors have access to written information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B3FB07" w14:textId="77777777" w:rsidR="005D422E" w:rsidRPr="00AB57F1" w:rsidRDefault="005D422E" w:rsidP="000F46CC">
            <w:pPr>
              <w:rPr>
                <w:szCs w:val="20"/>
              </w:rPr>
            </w:pPr>
            <w:r w:rsidRPr="00AB57F1">
              <w:rPr>
                <w:color w:val="000000"/>
                <w:position w:val="-3"/>
                <w:szCs w:val="20"/>
              </w:rPr>
              <w:t>Audit current information accessibility; develop action plan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B1F41E" w14:textId="77777777" w:rsidR="005D422E" w:rsidRPr="00AB57F1" w:rsidRDefault="005D422E" w:rsidP="000F46CC">
            <w:pPr>
              <w:rPr>
                <w:szCs w:val="20"/>
              </w:rPr>
            </w:pPr>
            <w:r w:rsidRPr="00AB57F1">
              <w:rPr>
                <w:color w:val="000000"/>
                <w:position w:val="-3"/>
                <w:szCs w:val="20"/>
              </w:rPr>
              <w:t>On-going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0EEDBB2" w14:textId="77777777" w:rsidR="005D422E" w:rsidRPr="00AB57F1" w:rsidRDefault="005D422E" w:rsidP="000F46CC">
            <w:pPr>
              <w:rPr>
                <w:szCs w:val="20"/>
              </w:rPr>
            </w:pPr>
            <w:r w:rsidRPr="00AB57F1">
              <w:rPr>
                <w:color w:val="000000"/>
                <w:position w:val="-3"/>
                <w:szCs w:val="20"/>
              </w:rPr>
              <w:t>Improved access to written information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66F095D" w14:textId="77777777" w:rsidR="005D422E" w:rsidRPr="00AB57F1" w:rsidRDefault="005D422E" w:rsidP="000F46CC">
            <w:pPr>
              <w:rPr>
                <w:szCs w:val="20"/>
              </w:rPr>
            </w:pPr>
            <w:r w:rsidRPr="00AB57F1">
              <w:rPr>
                <w:color w:val="000000"/>
                <w:position w:val="-3"/>
                <w:szCs w:val="20"/>
              </w:rPr>
              <w:t>All stakeholders can access information easily</w:t>
            </w:r>
          </w:p>
        </w:tc>
      </w:tr>
    </w:tbl>
    <w:p w14:paraId="16D60DD7" w14:textId="77777777" w:rsidR="00154D56" w:rsidRDefault="00154D56" w:rsidP="00D317BA">
      <w:pPr>
        <w:pStyle w:val="Heading1"/>
      </w:pPr>
    </w:p>
    <w:p w14:paraId="4D6480C9" w14:textId="77777777" w:rsidR="00154D56" w:rsidRDefault="00154D56" w:rsidP="00D317BA">
      <w:pPr>
        <w:pStyle w:val="Heading1"/>
      </w:pPr>
    </w:p>
    <w:p w14:paraId="2EFCCF5D" w14:textId="77777777" w:rsidR="00DC6C12" w:rsidRDefault="00DC6C12" w:rsidP="00DC6C12">
      <w:pPr>
        <w:pStyle w:val="6Abstract"/>
        <w:rPr>
          <w:lang w:val="en-GB"/>
        </w:rPr>
      </w:pPr>
    </w:p>
    <w:p w14:paraId="10CD2D25" w14:textId="77777777" w:rsidR="00DC6C12" w:rsidRDefault="00DC6C12" w:rsidP="00DC6C12">
      <w:pPr>
        <w:pStyle w:val="6Abstract"/>
        <w:rPr>
          <w:lang w:val="en-GB"/>
        </w:rPr>
      </w:pPr>
    </w:p>
    <w:p w14:paraId="550CE48E" w14:textId="77777777" w:rsidR="00AB57F1" w:rsidRDefault="00AB57F1" w:rsidP="00DC6C12">
      <w:pPr>
        <w:pStyle w:val="6Abstract"/>
        <w:rPr>
          <w:lang w:val="en-GB"/>
        </w:rPr>
      </w:pPr>
    </w:p>
    <w:p w14:paraId="6E3E0F61" w14:textId="77777777" w:rsidR="00AB57F1" w:rsidRDefault="00AB57F1" w:rsidP="00DC6C12">
      <w:pPr>
        <w:pStyle w:val="6Abstract"/>
        <w:rPr>
          <w:lang w:val="en-GB"/>
        </w:rPr>
      </w:pPr>
    </w:p>
    <w:p w14:paraId="1AA8F3BB" w14:textId="77777777" w:rsidR="00AB57F1" w:rsidRDefault="00AB57F1" w:rsidP="00DC6C12">
      <w:pPr>
        <w:pStyle w:val="6Abstract"/>
        <w:rPr>
          <w:lang w:val="en-GB"/>
        </w:rPr>
      </w:pPr>
    </w:p>
    <w:p w14:paraId="7BADAAD7" w14:textId="77777777" w:rsidR="00AB57F1" w:rsidRDefault="00AB57F1" w:rsidP="00DC6C12">
      <w:pPr>
        <w:pStyle w:val="6Abstract"/>
        <w:rPr>
          <w:lang w:val="en-GB"/>
        </w:rPr>
      </w:pPr>
    </w:p>
    <w:p w14:paraId="55EC7A50" w14:textId="77777777" w:rsidR="00AB57F1" w:rsidRDefault="00AB57F1" w:rsidP="00DC6C12">
      <w:pPr>
        <w:pStyle w:val="6Abstract"/>
        <w:rPr>
          <w:lang w:val="en-GB"/>
        </w:rPr>
      </w:pPr>
    </w:p>
    <w:p w14:paraId="38B67510" w14:textId="77777777" w:rsidR="00AB57F1" w:rsidRDefault="00AB57F1" w:rsidP="00DC6C12">
      <w:pPr>
        <w:pStyle w:val="6Abstract"/>
        <w:rPr>
          <w:lang w:val="en-GB"/>
        </w:rPr>
      </w:pPr>
    </w:p>
    <w:p w14:paraId="6316D265" w14:textId="77777777" w:rsidR="00DC6C12" w:rsidRPr="004B3C03" w:rsidRDefault="00DC6C12" w:rsidP="00DC6C12">
      <w:pPr>
        <w:pStyle w:val="6Abstract"/>
        <w:rPr>
          <w:color w:val="4EA72E" w:themeColor="accent6"/>
          <w:lang w:val="en-GB"/>
        </w:rPr>
      </w:pPr>
    </w:p>
    <w:p w14:paraId="77AEE768" w14:textId="2CDDA089" w:rsidR="00D317BA" w:rsidRPr="004B3C03" w:rsidRDefault="00D317BA" w:rsidP="00D317BA">
      <w:pPr>
        <w:pStyle w:val="Heading1"/>
        <w:rPr>
          <w:color w:val="4EA72E" w:themeColor="accent6"/>
        </w:rPr>
      </w:pPr>
      <w:r w:rsidRPr="004B3C03">
        <w:rPr>
          <w:color w:val="4EA72E" w:themeColor="accent6"/>
        </w:rPr>
        <w:t>2. Legislation and guidance</w:t>
      </w:r>
      <w:bookmarkEnd w:id="1"/>
    </w:p>
    <w:p w14:paraId="0BF08927" w14:textId="77777777" w:rsidR="00D317BA" w:rsidRDefault="00D317BA" w:rsidP="00D317BA">
      <w:pPr>
        <w:pStyle w:val="1bodycopy10pt"/>
        <w:rPr>
          <w:shd w:val="clear" w:color="auto" w:fill="FFFFFF"/>
        </w:rPr>
      </w:pPr>
      <w:r w:rsidRPr="00C87FAE">
        <w:rPr>
          <w:shd w:val="clear" w:color="auto" w:fill="FFFFFF"/>
        </w:rPr>
        <w:t xml:space="preserve">This document meets the requirements of </w:t>
      </w:r>
      <w:hyperlink r:id="rId14" w:history="1">
        <w:r w:rsidRPr="00FC0D6E">
          <w:rPr>
            <w:rStyle w:val="Hyperlink"/>
            <w:rFonts w:cs="Arial"/>
            <w:szCs w:val="20"/>
            <w:shd w:val="clear" w:color="auto" w:fill="FFFFFF"/>
          </w:rPr>
          <w:t>schedule 10 of the Equality Act 2010</w:t>
        </w:r>
      </w:hyperlink>
      <w:r>
        <w:rPr>
          <w:shd w:val="clear" w:color="auto" w:fill="FFFFFF"/>
        </w:rPr>
        <w:t xml:space="preserve"> and the Department for Education (DfE) </w:t>
      </w:r>
      <w:hyperlink r:id="rId15" w:history="1">
        <w:r w:rsidRPr="00FC0D6E">
          <w:rPr>
            <w:rStyle w:val="Hyperlink"/>
            <w:rFonts w:cs="Arial"/>
            <w:szCs w:val="20"/>
            <w:shd w:val="clear" w:color="auto" w:fill="FFFFFF"/>
          </w:rPr>
          <w:t xml:space="preserve">guidance </w:t>
        </w:r>
        <w:r>
          <w:rPr>
            <w:rStyle w:val="Hyperlink"/>
            <w:rFonts w:cs="Arial"/>
            <w:szCs w:val="20"/>
            <w:shd w:val="clear" w:color="auto" w:fill="FFFFFF"/>
          </w:rPr>
          <w:t xml:space="preserve">for schools </w:t>
        </w:r>
        <w:r w:rsidRPr="00FC0D6E">
          <w:rPr>
            <w:rStyle w:val="Hyperlink"/>
            <w:rFonts w:cs="Arial"/>
            <w:szCs w:val="20"/>
            <w:shd w:val="clear" w:color="auto" w:fill="FFFFFF"/>
          </w:rPr>
          <w:t>on the Equality Act 2010</w:t>
        </w:r>
      </w:hyperlink>
      <w:r>
        <w:rPr>
          <w:shd w:val="clear" w:color="auto" w:fill="FFFFFF"/>
        </w:rPr>
        <w:t>.</w:t>
      </w:r>
    </w:p>
    <w:p w14:paraId="25CA6720" w14:textId="07B1DAC7" w:rsidR="00D317BA" w:rsidRDefault="00D317BA" w:rsidP="00D317BA">
      <w:pPr>
        <w:pStyle w:val="1bodycopy10pt"/>
        <w:rPr>
          <w:shd w:val="clear" w:color="auto" w:fill="FFFFFF"/>
        </w:rPr>
      </w:pPr>
      <w:r>
        <w:rPr>
          <w:shd w:val="clear" w:color="auto" w:fill="FFFFFF"/>
        </w:rPr>
        <w:t>The Equality Act 2010 defines an individual as disabled if they have a physical or mental impairment that has a ‘substantial’ and ‘long-term’ adverse effect on their ability to undertake normal day</w:t>
      </w:r>
      <w:r w:rsidR="00992F94">
        <w:rPr>
          <w:shd w:val="clear" w:color="auto" w:fill="FFFFFF"/>
        </w:rPr>
        <w:t>-</w:t>
      </w:r>
      <w:r>
        <w:rPr>
          <w:shd w:val="clear" w:color="auto" w:fill="FFFFFF"/>
        </w:rPr>
        <w:t>to</w:t>
      </w:r>
      <w:r w:rsidR="00992F94">
        <w:rPr>
          <w:shd w:val="clear" w:color="auto" w:fill="FFFFFF"/>
        </w:rPr>
        <w:t>-</w:t>
      </w:r>
      <w:r>
        <w:rPr>
          <w:shd w:val="clear" w:color="auto" w:fill="FFFFFF"/>
        </w:rPr>
        <w:t xml:space="preserve">day activities. </w:t>
      </w:r>
    </w:p>
    <w:p w14:paraId="60E2F4D0" w14:textId="77777777" w:rsidR="00D317BA" w:rsidRDefault="00D317BA" w:rsidP="00D317BA">
      <w:pPr>
        <w:pStyle w:val="1bodycopy10pt"/>
        <w:rPr>
          <w:shd w:val="clear" w:color="auto" w:fill="FFFFFF"/>
        </w:rPr>
      </w:pPr>
      <w:r>
        <w:rPr>
          <w:shd w:val="clear" w:color="auto" w:fill="FFFFFF"/>
        </w:rPr>
        <w:t xml:space="preserve">Under the </w:t>
      </w:r>
      <w:hyperlink r:id="rId16" w:history="1">
        <w:r w:rsidRPr="00FC0D6E">
          <w:rPr>
            <w:rStyle w:val="Hyperlink"/>
            <w:rFonts w:cs="Arial"/>
            <w:szCs w:val="20"/>
            <w:shd w:val="clear" w:color="auto" w:fill="FFFFFF"/>
          </w:rPr>
          <w:t xml:space="preserve">Special Educational Needs and Disability (SEND) </w:t>
        </w:r>
        <w:r>
          <w:rPr>
            <w:rStyle w:val="Hyperlink"/>
            <w:rFonts w:cs="Arial"/>
            <w:szCs w:val="20"/>
            <w:shd w:val="clear" w:color="auto" w:fill="FFFFFF"/>
          </w:rPr>
          <w:t>C</w:t>
        </w:r>
        <w:r w:rsidRPr="00FC0D6E">
          <w:rPr>
            <w:rStyle w:val="Hyperlink"/>
            <w:rFonts w:cs="Arial"/>
            <w:szCs w:val="20"/>
            <w:shd w:val="clear" w:color="auto" w:fill="FFFFFF"/>
          </w:rPr>
          <w:t xml:space="preserve">ode of </w:t>
        </w:r>
        <w:r>
          <w:rPr>
            <w:rStyle w:val="Hyperlink"/>
            <w:rFonts w:cs="Arial"/>
            <w:szCs w:val="20"/>
            <w:shd w:val="clear" w:color="auto" w:fill="FFFFFF"/>
          </w:rPr>
          <w:t>P</w:t>
        </w:r>
        <w:r w:rsidRPr="00FC0D6E">
          <w:rPr>
            <w:rStyle w:val="Hyperlink"/>
            <w:rFonts w:cs="Arial"/>
            <w:szCs w:val="20"/>
            <w:shd w:val="clear" w:color="auto" w:fill="FFFFFF"/>
          </w:rPr>
          <w:t>ractice</w:t>
        </w:r>
      </w:hyperlink>
      <w:r>
        <w:rPr>
          <w:shd w:val="clear" w:color="auto" w:fill="FFFFFF"/>
        </w:rPr>
        <w:t>, ‘long-term’ is defined as ‘a year or more’ and ‘substantial’ is defined as ‘more than minor or trivial’. The definition includes sensory impairments</w:t>
      </w:r>
      <w:r w:rsidR="00F40B4D">
        <w:rPr>
          <w:shd w:val="clear" w:color="auto" w:fill="FFFFFF"/>
        </w:rPr>
        <w:t>,</w:t>
      </w:r>
      <w:r>
        <w:rPr>
          <w:shd w:val="clear" w:color="auto" w:fill="FFFFFF"/>
        </w:rPr>
        <w:t xml:space="preserve"> such as those affecting sight or hearing, and long-term health conditions such as asthma, diabetes, epilepsy and cancer.</w:t>
      </w:r>
    </w:p>
    <w:p w14:paraId="048EEB1C" w14:textId="129D86E1" w:rsidR="00D317BA" w:rsidRPr="006C2208" w:rsidRDefault="00D317BA" w:rsidP="006C2208">
      <w:pPr>
        <w:pStyle w:val="1bodycopy10pt"/>
        <w:rPr>
          <w:shd w:val="clear" w:color="auto" w:fill="FFFFFF"/>
        </w:rPr>
        <w:sectPr w:rsidR="00D317BA" w:rsidRPr="006C2208" w:rsidSect="00415E86">
          <w:pgSz w:w="16840" w:h="11900" w:orient="landscape" w:code="9"/>
          <w:pgMar w:top="1077" w:right="992" w:bottom="1077" w:left="1701" w:header="567" w:footer="227" w:gutter="0"/>
          <w:cols w:space="708"/>
          <w:titlePg/>
          <w:docGrid w:linePitch="360"/>
        </w:sectPr>
      </w:pPr>
      <w:r>
        <w:rPr>
          <w:shd w:val="clear" w:color="auto" w:fill="FFFFFF"/>
        </w:rPr>
        <w:t xml:space="preserve">Schools are required to make ‘reasonable adjustments’ for pupils with disabilities under the Equality Act 2010, </w:t>
      </w:r>
      <w:r w:rsidRPr="00D317BA">
        <w:rPr>
          <w:shd w:val="clear" w:color="auto" w:fill="FFFFFF"/>
        </w:rPr>
        <w:t>to alleviate any substantial disadvantage that a pupil with disabilities faces in comparison with a pupil without disabilities. This can include, for example, the provision of an auxiliary aid or adjustments to premises.</w:t>
      </w:r>
    </w:p>
    <w:p w14:paraId="28B3064C" w14:textId="7E132BA8" w:rsidR="00D317BA" w:rsidRPr="004B3C03" w:rsidRDefault="006C2208" w:rsidP="00D317BA">
      <w:pPr>
        <w:pStyle w:val="Heading1"/>
        <w:rPr>
          <w:color w:val="4EA72E" w:themeColor="accent6"/>
        </w:rPr>
      </w:pPr>
      <w:bookmarkStart w:id="2" w:name="_Toc58247237"/>
      <w:r w:rsidRPr="004B3C03">
        <w:rPr>
          <w:color w:val="4EA72E" w:themeColor="accent6"/>
        </w:rPr>
        <w:t>3</w:t>
      </w:r>
      <w:r w:rsidR="00D317BA" w:rsidRPr="004B3C03">
        <w:rPr>
          <w:color w:val="4EA72E" w:themeColor="accent6"/>
        </w:rPr>
        <w:t>. Monitoring arrangements</w:t>
      </w:r>
      <w:bookmarkEnd w:id="2"/>
    </w:p>
    <w:p w14:paraId="77056035" w14:textId="16FB088B" w:rsidR="00D317BA" w:rsidRDefault="00D317BA" w:rsidP="00D317BA">
      <w:pPr>
        <w:pStyle w:val="1bodycopy10pt"/>
      </w:pPr>
      <w:r>
        <w:t>This document</w:t>
      </w:r>
      <w:r w:rsidRPr="00C87FAE">
        <w:t xml:space="preserve"> will be </w:t>
      </w:r>
      <w:r>
        <w:t xml:space="preserve">reviewed every </w:t>
      </w:r>
      <w:r w:rsidRPr="00D264C1">
        <w:rPr>
          <w:bCs/>
        </w:rPr>
        <w:t>3</w:t>
      </w:r>
      <w:r>
        <w:t xml:space="preserve"> years, but may be reviewed and updated more frequently if necessary. It will be reviewed by </w:t>
      </w:r>
      <w:r w:rsidR="00AD0227">
        <w:t>the Governing Body and Mrs K Hinton (Head Teacher).</w:t>
      </w:r>
    </w:p>
    <w:p w14:paraId="2448BFDA" w14:textId="202099C0" w:rsidR="00D317BA" w:rsidRDefault="00D317BA" w:rsidP="00D317BA">
      <w:pPr>
        <w:pStyle w:val="1bodycopy10pt"/>
      </w:pPr>
      <w:r>
        <w:t xml:space="preserve">It will be approved by </w:t>
      </w:r>
      <w:r w:rsidR="00AD0227">
        <w:t>The Governing Body and Mrs K Hinton (Head Teacher).</w:t>
      </w:r>
    </w:p>
    <w:p w14:paraId="15F4C592" w14:textId="77777777" w:rsidR="00D317BA" w:rsidRPr="004B3C03" w:rsidRDefault="00D317BA" w:rsidP="00D317BA">
      <w:pPr>
        <w:pStyle w:val="1bodycopy10pt"/>
        <w:rPr>
          <w:color w:val="4EA72E" w:themeColor="accent6"/>
        </w:rPr>
      </w:pPr>
    </w:p>
    <w:p w14:paraId="6A4C2E6E" w14:textId="582C510C" w:rsidR="00D317BA" w:rsidRPr="004B3C03" w:rsidRDefault="006C2208" w:rsidP="00D317BA">
      <w:pPr>
        <w:pStyle w:val="Heading1"/>
        <w:rPr>
          <w:color w:val="4EA72E" w:themeColor="accent6"/>
        </w:rPr>
      </w:pPr>
      <w:bookmarkStart w:id="3" w:name="_Toc58247238"/>
      <w:r w:rsidRPr="004B3C03">
        <w:rPr>
          <w:color w:val="4EA72E" w:themeColor="accent6"/>
        </w:rPr>
        <w:t>4</w:t>
      </w:r>
      <w:r w:rsidR="00D317BA" w:rsidRPr="004B3C03">
        <w:rPr>
          <w:color w:val="4EA72E" w:themeColor="accent6"/>
        </w:rPr>
        <w:t>. Links with other policies</w:t>
      </w:r>
      <w:bookmarkEnd w:id="3"/>
    </w:p>
    <w:p w14:paraId="079E1B3D" w14:textId="77777777" w:rsidR="00D317BA" w:rsidRDefault="00D317BA" w:rsidP="00D317BA">
      <w:pPr>
        <w:pStyle w:val="1bodycopy10pt"/>
      </w:pPr>
      <w:r w:rsidRPr="00C87FAE">
        <w:t xml:space="preserve">This </w:t>
      </w:r>
      <w:r>
        <w:t>accessibility plan is linked to the following policies and documents:</w:t>
      </w:r>
    </w:p>
    <w:p w14:paraId="5787AE81" w14:textId="77777777" w:rsidR="00D317BA" w:rsidRPr="003733D6" w:rsidRDefault="00D317BA" w:rsidP="00D317BA">
      <w:pPr>
        <w:pStyle w:val="4Bulletedcopyblue"/>
        <w:numPr>
          <w:ilvl w:val="0"/>
          <w:numId w:val="9"/>
        </w:numPr>
      </w:pPr>
      <w:r>
        <w:t>R</w:t>
      </w:r>
      <w:r w:rsidRPr="003733D6">
        <w:t xml:space="preserve">isk assessment </w:t>
      </w:r>
      <w:r>
        <w:t>policy</w:t>
      </w:r>
    </w:p>
    <w:p w14:paraId="0B3E5F50" w14:textId="77777777" w:rsidR="00D317BA" w:rsidRPr="003733D6" w:rsidRDefault="00D317BA" w:rsidP="00D317BA">
      <w:pPr>
        <w:pStyle w:val="4Bulletedcopyblue"/>
        <w:numPr>
          <w:ilvl w:val="0"/>
          <w:numId w:val="9"/>
        </w:numPr>
      </w:pPr>
      <w:r>
        <w:t>Health and safety policy</w:t>
      </w:r>
    </w:p>
    <w:p w14:paraId="4FF74497" w14:textId="77777777" w:rsidR="00D317BA" w:rsidRPr="003733D6" w:rsidRDefault="00D317BA" w:rsidP="00D317BA">
      <w:pPr>
        <w:pStyle w:val="4Bulletedcopyblue"/>
        <w:numPr>
          <w:ilvl w:val="0"/>
          <w:numId w:val="9"/>
        </w:numPr>
      </w:pPr>
      <w:r>
        <w:rPr>
          <w:color w:val="000000"/>
          <w:shd w:val="clear" w:color="auto" w:fill="FFFFFF"/>
        </w:rPr>
        <w:t>SEND policy</w:t>
      </w:r>
    </w:p>
    <w:p w14:paraId="5C0F3EF4" w14:textId="77777777" w:rsidR="00D317BA" w:rsidRPr="002461F7" w:rsidRDefault="00D317BA" w:rsidP="00D317BA">
      <w:pPr>
        <w:pStyle w:val="4Bulletedcopyblue"/>
        <w:numPr>
          <w:ilvl w:val="0"/>
          <w:numId w:val="9"/>
        </w:numPr>
      </w:pPr>
      <w:r>
        <w:rPr>
          <w:color w:val="000000"/>
          <w:shd w:val="clear" w:color="auto" w:fill="FFFFFF"/>
        </w:rPr>
        <w:t>Supporting pupils with medical conditions policy</w:t>
      </w:r>
    </w:p>
    <w:p w14:paraId="1DB762E8" w14:textId="77777777" w:rsidR="007A03B3" w:rsidRDefault="007A03B3" w:rsidP="00DC4C0F"/>
    <w:sectPr w:rsidR="007A03B3" w:rsidSect="00F06022">
      <w:headerReference w:type="even" r:id="rId17"/>
      <w:headerReference w:type="default" r:id="rId18"/>
      <w:footerReference w:type="even" r:id="rId19"/>
      <w:footerReference w:type="default" r:id="rId20"/>
      <w:headerReference w:type="first" r:id="rId21"/>
      <w:footerReference w:type="first" r:id="rId2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E2AE5" w14:textId="77777777" w:rsidR="00EA06BA" w:rsidRDefault="00EA06BA" w:rsidP="00626EDA">
      <w:r>
        <w:separator/>
      </w:r>
    </w:p>
  </w:endnote>
  <w:endnote w:type="continuationSeparator" w:id="0">
    <w:p w14:paraId="3601EC61" w14:textId="77777777" w:rsidR="00EA06BA" w:rsidRDefault="00EA06B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ECC65" w14:textId="77777777" w:rsidR="00D317BA" w:rsidRPr="00512916" w:rsidRDefault="00D317BA"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69469" w14:textId="77777777" w:rsidR="00D317BA" w:rsidRPr="00510ED3" w:rsidRDefault="00D317BA"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AB9E" w14:textId="77777777" w:rsidR="00F06022" w:rsidRDefault="00F060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5D4D1"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17BA">
      <w:rPr>
        <w:noProof/>
        <w:color w:val="auto"/>
      </w:rPr>
      <w:t>9</w:t>
    </w:r>
    <w:r w:rsidRPr="00874C73">
      <w:rPr>
        <w:noProof/>
        <w:color w:val="auto"/>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52EF49E" w14:textId="77777777" w:rsidTr="001235FA">
      <w:tc>
        <w:tcPr>
          <w:tcW w:w="6379" w:type="dxa"/>
        </w:tcPr>
        <w:p w14:paraId="199A673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3761C7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56B471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606FF" w14:textId="77777777" w:rsidR="00EA06BA" w:rsidRDefault="00EA06BA" w:rsidP="00626EDA">
      <w:r>
        <w:separator/>
      </w:r>
    </w:p>
  </w:footnote>
  <w:footnote w:type="continuationSeparator" w:id="0">
    <w:p w14:paraId="2C397161" w14:textId="77777777" w:rsidR="00EA06BA" w:rsidRDefault="00EA06B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DC147" w14:textId="77777777" w:rsidR="00D317BA" w:rsidRDefault="00BB776F">
    <w:r>
      <w:rPr>
        <w:noProof/>
      </w:rPr>
      <w:drawing>
        <wp:anchor distT="0" distB="0" distL="114300" distR="114300" simplePos="0" relativeHeight="251656192" behindDoc="1" locked="0" layoutInCell="1" allowOverlap="1" wp14:anchorId="037EB11E" wp14:editId="2E5D6BF8">
          <wp:simplePos x="0" y="0"/>
          <wp:positionH relativeFrom="margin">
            <wp:align>center</wp:align>
          </wp:positionH>
          <wp:positionV relativeFrom="margin">
            <wp:align>center</wp:align>
          </wp:positionV>
          <wp:extent cx="7558405" cy="10695940"/>
          <wp:effectExtent l="0" t="0" r="0" b="0"/>
          <wp:wrapNone/>
          <wp:docPr id="1371306125"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5103D90B" wp14:editId="1BAA4D92">
          <wp:simplePos x="0" y="0"/>
          <wp:positionH relativeFrom="margin">
            <wp:align>center</wp:align>
          </wp:positionH>
          <wp:positionV relativeFrom="margin">
            <wp:align>center</wp:align>
          </wp:positionV>
          <wp:extent cx="7558405" cy="10695940"/>
          <wp:effectExtent l="0" t="0" r="0" b="0"/>
          <wp:wrapNone/>
          <wp:docPr id="2040896649" name="Picture 3" descr="keydocs-backgrou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keydocs-background"/>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20FB2" w14:textId="77777777" w:rsidR="00D317BA" w:rsidRDefault="00D317BA"/>
  <w:p w14:paraId="6D610471" w14:textId="77777777" w:rsidR="00D317BA" w:rsidRDefault="00D317BA"/>
  <w:p w14:paraId="3DF448A7" w14:textId="77777777" w:rsidR="00D317BA" w:rsidRDefault="00D317B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374E8" w14:textId="77777777" w:rsidR="00D317BA" w:rsidRDefault="00D317BA"/>
  <w:p w14:paraId="1E88C81E" w14:textId="77777777" w:rsidR="00D317BA" w:rsidRDefault="00D317BA"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B00DE" w14:textId="77777777" w:rsidR="00FE3F15" w:rsidRDefault="00BB776F">
    <w:r>
      <w:rPr>
        <w:noProof/>
      </w:rPr>
      <w:drawing>
        <wp:anchor distT="0" distB="0" distL="114300" distR="114300" simplePos="0" relativeHeight="251656192" behindDoc="1" locked="0" layoutInCell="1" allowOverlap="1" wp14:anchorId="6F6E93F5" wp14:editId="002F0782">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273FB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06E1E" w14:textId="77777777" w:rsidR="00FE3F15" w:rsidRDefault="00FE3F15"/>
  <w:p w14:paraId="0E0D3C62" w14:textId="77777777" w:rsidR="00FE3F15" w:rsidRDefault="00FE3F15"/>
  <w:p w14:paraId="2CD23A05"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CEEE" w14:textId="77777777" w:rsidR="00FE3F15" w:rsidRDefault="00FE3F15"/>
  <w:p w14:paraId="5CB438C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7078756" o:spid="_x0000_i1025" type="#_x0000_t75" style="width:36pt;height:30pt;visibility:visible;mso-wrap-style:square" o:bullet="t">
        <v:imagedata r:id="rId1" o:title=""/>
      </v:shape>
    </w:pict>
  </w:numPicBullet>
  <w:numPicBullet w:numPicBulletId="1">
    <w:pict>
      <v:shape id="Picture 909881325" o:spid="_x0000_i1026" type="#_x0000_t75" style="width:30pt;height:30pt;visibility:visible;mso-wrap-style:square" o:bullet="t">
        <v:imagedata r:id="rId2" o:title=""/>
      </v:shape>
    </w:pict>
  </w:numPicBullet>
  <w:numPicBullet w:numPicBulletId="2">
    <w:pict>
      <v:shape id="Picture 2134358228" o:spid="_x0000_i1027" type="#_x0000_t75" style="width:209.05pt;height:332.45pt;visibility:visible;mso-wrap-style:square" o:bullet="t">
        <v:imagedata r:id="rId3" o:title=""/>
      </v:shape>
    </w:pict>
  </w:numPicBullet>
  <w:numPicBullet w:numPicBulletId="3">
    <w:pict>
      <v:shape id="Picture 1023468305" o:spid="_x0000_i1028" type="#_x0000_t75" style="width:209.05pt;height:332.45pt;visibility:visible;mso-wrap-style:square" o:bullet="t">
        <v:imagedata r:id="rId4" o:title=""/>
      </v:shape>
    </w:pict>
  </w:numPicBullet>
  <w:numPicBullet w:numPicBulletId="4">
    <w:pict>
      <v:shape id="Picture 775688464" o:spid="_x0000_i1029" type="#_x0000_t75" style="width:566.65pt;height:903.85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020D31"/>
    <w:multiLevelType w:val="multilevel"/>
    <w:tmpl w:val="7FCC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93331F"/>
    <w:multiLevelType w:val="hybridMultilevel"/>
    <w:tmpl w:val="B576FBE8"/>
    <w:lvl w:ilvl="0" w:tplc="52818745">
      <w:start w:val="1"/>
      <w:numFmt w:val="decimal"/>
      <w:lvlText w:val="%1."/>
      <w:lvlJc w:val="left"/>
      <w:pPr>
        <w:ind w:left="720" w:hanging="360"/>
      </w:pPr>
    </w:lvl>
    <w:lvl w:ilvl="1" w:tplc="52818745" w:tentative="1">
      <w:start w:val="1"/>
      <w:numFmt w:val="lowerLetter"/>
      <w:lvlText w:val="%2."/>
      <w:lvlJc w:val="left"/>
      <w:pPr>
        <w:ind w:left="1440" w:hanging="360"/>
      </w:pPr>
    </w:lvl>
    <w:lvl w:ilvl="2" w:tplc="52818745" w:tentative="1">
      <w:start w:val="1"/>
      <w:numFmt w:val="lowerRoman"/>
      <w:lvlText w:val="%3."/>
      <w:lvlJc w:val="right"/>
      <w:pPr>
        <w:ind w:left="2160" w:hanging="180"/>
      </w:pPr>
    </w:lvl>
    <w:lvl w:ilvl="3" w:tplc="52818745" w:tentative="1">
      <w:start w:val="1"/>
      <w:numFmt w:val="decimal"/>
      <w:lvlText w:val="%4."/>
      <w:lvlJc w:val="left"/>
      <w:pPr>
        <w:ind w:left="2880" w:hanging="360"/>
      </w:pPr>
    </w:lvl>
    <w:lvl w:ilvl="4" w:tplc="52818745" w:tentative="1">
      <w:start w:val="1"/>
      <w:numFmt w:val="lowerLetter"/>
      <w:lvlText w:val="%5."/>
      <w:lvlJc w:val="left"/>
      <w:pPr>
        <w:ind w:left="3600" w:hanging="360"/>
      </w:pPr>
    </w:lvl>
    <w:lvl w:ilvl="5" w:tplc="52818745" w:tentative="1">
      <w:start w:val="1"/>
      <w:numFmt w:val="lowerRoman"/>
      <w:lvlText w:val="%6."/>
      <w:lvlJc w:val="right"/>
      <w:pPr>
        <w:ind w:left="4320" w:hanging="180"/>
      </w:pPr>
    </w:lvl>
    <w:lvl w:ilvl="6" w:tplc="52818745" w:tentative="1">
      <w:start w:val="1"/>
      <w:numFmt w:val="decimal"/>
      <w:lvlText w:val="%7."/>
      <w:lvlJc w:val="left"/>
      <w:pPr>
        <w:ind w:left="5040" w:hanging="360"/>
      </w:pPr>
    </w:lvl>
    <w:lvl w:ilvl="7" w:tplc="52818745" w:tentative="1">
      <w:start w:val="1"/>
      <w:numFmt w:val="lowerLetter"/>
      <w:lvlText w:val="%8."/>
      <w:lvlJc w:val="left"/>
      <w:pPr>
        <w:ind w:left="5760" w:hanging="360"/>
      </w:pPr>
    </w:lvl>
    <w:lvl w:ilvl="8" w:tplc="52818745" w:tentative="1">
      <w:start w:val="1"/>
      <w:numFmt w:val="lowerRoman"/>
      <w:lvlText w:val="%9."/>
      <w:lvlJc w:val="right"/>
      <w:pPr>
        <w:ind w:left="6480" w:hanging="180"/>
      </w:p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3073E14"/>
    <w:multiLevelType w:val="multilevel"/>
    <w:tmpl w:val="7A2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E62245"/>
    <w:multiLevelType w:val="multilevel"/>
    <w:tmpl w:val="E228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47419507">
    <w:abstractNumId w:val="12"/>
  </w:num>
  <w:num w:numId="2" w16cid:durableId="727337916">
    <w:abstractNumId w:val="2"/>
  </w:num>
  <w:num w:numId="3" w16cid:durableId="954750618">
    <w:abstractNumId w:val="8"/>
  </w:num>
  <w:num w:numId="4" w16cid:durableId="661659068">
    <w:abstractNumId w:val="13"/>
  </w:num>
  <w:num w:numId="5" w16cid:durableId="1957522050">
    <w:abstractNumId w:val="0"/>
  </w:num>
  <w:num w:numId="6" w16cid:durableId="1317538021">
    <w:abstractNumId w:val="5"/>
  </w:num>
  <w:num w:numId="7" w16cid:durableId="1937592749">
    <w:abstractNumId w:val="1"/>
  </w:num>
  <w:num w:numId="8" w16cid:durableId="313872142">
    <w:abstractNumId w:val="4"/>
  </w:num>
  <w:num w:numId="9" w16cid:durableId="600531979">
    <w:abstractNumId w:val="14"/>
  </w:num>
  <w:num w:numId="10" w16cid:durableId="923801637">
    <w:abstractNumId w:val="8"/>
  </w:num>
  <w:num w:numId="11" w16cid:durableId="1825467166">
    <w:abstractNumId w:val="2"/>
  </w:num>
  <w:num w:numId="12" w16cid:durableId="474487598">
    <w:abstractNumId w:val="14"/>
  </w:num>
  <w:num w:numId="13" w16cid:durableId="1988585515">
    <w:abstractNumId w:val="12"/>
  </w:num>
  <w:num w:numId="14" w16cid:durableId="85620115">
    <w:abstractNumId w:val="13"/>
  </w:num>
  <w:num w:numId="15" w16cid:durableId="1463378424">
    <w:abstractNumId w:val="1"/>
  </w:num>
  <w:num w:numId="16" w16cid:durableId="1003167810">
    <w:abstractNumId w:val="4"/>
  </w:num>
  <w:num w:numId="17" w16cid:durableId="899293445">
    <w:abstractNumId w:val="13"/>
  </w:num>
  <w:num w:numId="18" w16cid:durableId="1960212932">
    <w:abstractNumId w:val="7"/>
  </w:num>
  <w:num w:numId="19" w16cid:durableId="628439388">
    <w:abstractNumId w:val="9"/>
  </w:num>
  <w:num w:numId="20" w16cid:durableId="63112063">
    <w:abstractNumId w:val="3"/>
  </w:num>
  <w:num w:numId="21" w16cid:durableId="1617521728">
    <w:abstractNumId w:val="11"/>
  </w:num>
  <w:num w:numId="22" w16cid:durableId="745807150">
    <w:abstractNumId w:val="10"/>
  </w:num>
  <w:num w:numId="23" w16cid:durableId="186535865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650EE"/>
    <w:rsid w:val="00082050"/>
    <w:rsid w:val="000A569F"/>
    <w:rsid w:val="000B2CE7"/>
    <w:rsid w:val="000B77E5"/>
    <w:rsid w:val="000D6968"/>
    <w:rsid w:val="000F5932"/>
    <w:rsid w:val="001201E4"/>
    <w:rsid w:val="001235FA"/>
    <w:rsid w:val="001357C9"/>
    <w:rsid w:val="00154D56"/>
    <w:rsid w:val="001566F2"/>
    <w:rsid w:val="0017045F"/>
    <w:rsid w:val="001714F0"/>
    <w:rsid w:val="001978C4"/>
    <w:rsid w:val="001A485C"/>
    <w:rsid w:val="001B2301"/>
    <w:rsid w:val="001E3CA3"/>
    <w:rsid w:val="001F2B16"/>
    <w:rsid w:val="001F5E8E"/>
    <w:rsid w:val="00235450"/>
    <w:rsid w:val="00246D1E"/>
    <w:rsid w:val="00253029"/>
    <w:rsid w:val="00275D5E"/>
    <w:rsid w:val="002E16E7"/>
    <w:rsid w:val="002E3705"/>
    <w:rsid w:val="002E5D89"/>
    <w:rsid w:val="002F4E11"/>
    <w:rsid w:val="003365A2"/>
    <w:rsid w:val="00372F45"/>
    <w:rsid w:val="00374388"/>
    <w:rsid w:val="00375061"/>
    <w:rsid w:val="00377808"/>
    <w:rsid w:val="00377FFC"/>
    <w:rsid w:val="003A0DE3"/>
    <w:rsid w:val="003B2EB4"/>
    <w:rsid w:val="003C1D02"/>
    <w:rsid w:val="003D4E0B"/>
    <w:rsid w:val="003F2BD9"/>
    <w:rsid w:val="003F312D"/>
    <w:rsid w:val="003F6088"/>
    <w:rsid w:val="003F6230"/>
    <w:rsid w:val="00404133"/>
    <w:rsid w:val="00411BE9"/>
    <w:rsid w:val="00415E86"/>
    <w:rsid w:val="00430916"/>
    <w:rsid w:val="0046077F"/>
    <w:rsid w:val="00465755"/>
    <w:rsid w:val="004750A7"/>
    <w:rsid w:val="00492175"/>
    <w:rsid w:val="004944EE"/>
    <w:rsid w:val="004A1719"/>
    <w:rsid w:val="004B05BB"/>
    <w:rsid w:val="004B3C03"/>
    <w:rsid w:val="004B3C9A"/>
    <w:rsid w:val="004D447E"/>
    <w:rsid w:val="004F463D"/>
    <w:rsid w:val="00510ED3"/>
    <w:rsid w:val="00512916"/>
    <w:rsid w:val="00531C8C"/>
    <w:rsid w:val="00543D26"/>
    <w:rsid w:val="00564CD3"/>
    <w:rsid w:val="00573834"/>
    <w:rsid w:val="00584A10"/>
    <w:rsid w:val="00590890"/>
    <w:rsid w:val="00597ED1"/>
    <w:rsid w:val="005B1D35"/>
    <w:rsid w:val="005B3CA6"/>
    <w:rsid w:val="005B4650"/>
    <w:rsid w:val="005B7ADF"/>
    <w:rsid w:val="005D422E"/>
    <w:rsid w:val="005D6316"/>
    <w:rsid w:val="005F06EE"/>
    <w:rsid w:val="00621FD9"/>
    <w:rsid w:val="00625B28"/>
    <w:rsid w:val="0062626B"/>
    <w:rsid w:val="00626EDA"/>
    <w:rsid w:val="00671FE5"/>
    <w:rsid w:val="00680CD2"/>
    <w:rsid w:val="006C00AF"/>
    <w:rsid w:val="006C2208"/>
    <w:rsid w:val="006C2FB4"/>
    <w:rsid w:val="006F3A59"/>
    <w:rsid w:val="006F569D"/>
    <w:rsid w:val="006F7E8A"/>
    <w:rsid w:val="007070A1"/>
    <w:rsid w:val="00715DD1"/>
    <w:rsid w:val="007239F8"/>
    <w:rsid w:val="0072620F"/>
    <w:rsid w:val="00735B7D"/>
    <w:rsid w:val="00740AC8"/>
    <w:rsid w:val="007546AB"/>
    <w:rsid w:val="00785BEE"/>
    <w:rsid w:val="007A03B3"/>
    <w:rsid w:val="007A5171"/>
    <w:rsid w:val="007A7E05"/>
    <w:rsid w:val="007C5AC9"/>
    <w:rsid w:val="007D268D"/>
    <w:rsid w:val="007E217D"/>
    <w:rsid w:val="007E6128"/>
    <w:rsid w:val="007F2F4C"/>
    <w:rsid w:val="007F788B"/>
    <w:rsid w:val="007F7CD0"/>
    <w:rsid w:val="00805A94"/>
    <w:rsid w:val="0080784C"/>
    <w:rsid w:val="008116A6"/>
    <w:rsid w:val="0083202D"/>
    <w:rsid w:val="00835D64"/>
    <w:rsid w:val="008472C3"/>
    <w:rsid w:val="008642AA"/>
    <w:rsid w:val="00866E39"/>
    <w:rsid w:val="00874C73"/>
    <w:rsid w:val="00877394"/>
    <w:rsid w:val="00884086"/>
    <w:rsid w:val="00887DB6"/>
    <w:rsid w:val="008941E7"/>
    <w:rsid w:val="00895C84"/>
    <w:rsid w:val="008C1253"/>
    <w:rsid w:val="008E4D8A"/>
    <w:rsid w:val="008F2ECD"/>
    <w:rsid w:val="008F744A"/>
    <w:rsid w:val="009122BB"/>
    <w:rsid w:val="00921EC6"/>
    <w:rsid w:val="0094410A"/>
    <w:rsid w:val="0099114F"/>
    <w:rsid w:val="00992F94"/>
    <w:rsid w:val="009A267F"/>
    <w:rsid w:val="009A448F"/>
    <w:rsid w:val="009B1F2D"/>
    <w:rsid w:val="009D1474"/>
    <w:rsid w:val="009E331F"/>
    <w:rsid w:val="009F66A8"/>
    <w:rsid w:val="00A102B0"/>
    <w:rsid w:val="00A466EE"/>
    <w:rsid w:val="00A477BB"/>
    <w:rsid w:val="00A514C3"/>
    <w:rsid w:val="00A62B49"/>
    <w:rsid w:val="00A677F8"/>
    <w:rsid w:val="00A80AA7"/>
    <w:rsid w:val="00A91D2D"/>
    <w:rsid w:val="00A923D5"/>
    <w:rsid w:val="00AA6E73"/>
    <w:rsid w:val="00AB57F1"/>
    <w:rsid w:val="00AD0227"/>
    <w:rsid w:val="00AD3666"/>
    <w:rsid w:val="00B4263C"/>
    <w:rsid w:val="00B5559F"/>
    <w:rsid w:val="00B613DC"/>
    <w:rsid w:val="00B6679E"/>
    <w:rsid w:val="00B66F6B"/>
    <w:rsid w:val="00B72D55"/>
    <w:rsid w:val="00B81BD0"/>
    <w:rsid w:val="00B846C2"/>
    <w:rsid w:val="00B95F60"/>
    <w:rsid w:val="00BB776F"/>
    <w:rsid w:val="00BE3E54"/>
    <w:rsid w:val="00C31397"/>
    <w:rsid w:val="00C4589F"/>
    <w:rsid w:val="00C4731F"/>
    <w:rsid w:val="00C51C6A"/>
    <w:rsid w:val="00C8314B"/>
    <w:rsid w:val="00C91F46"/>
    <w:rsid w:val="00CC51B6"/>
    <w:rsid w:val="00CC563E"/>
    <w:rsid w:val="00CC75F9"/>
    <w:rsid w:val="00CD23C4"/>
    <w:rsid w:val="00CD2BC6"/>
    <w:rsid w:val="00CE5BBF"/>
    <w:rsid w:val="00CF553F"/>
    <w:rsid w:val="00D11C7E"/>
    <w:rsid w:val="00D264C1"/>
    <w:rsid w:val="00D317BA"/>
    <w:rsid w:val="00D508B4"/>
    <w:rsid w:val="00D86752"/>
    <w:rsid w:val="00D95FA0"/>
    <w:rsid w:val="00DA01DC"/>
    <w:rsid w:val="00DA43DE"/>
    <w:rsid w:val="00DA5725"/>
    <w:rsid w:val="00DA7F11"/>
    <w:rsid w:val="00DC28D6"/>
    <w:rsid w:val="00DC4C0F"/>
    <w:rsid w:val="00DC5FAC"/>
    <w:rsid w:val="00DC6C12"/>
    <w:rsid w:val="00DE0714"/>
    <w:rsid w:val="00DF66B4"/>
    <w:rsid w:val="00E00085"/>
    <w:rsid w:val="00E016D8"/>
    <w:rsid w:val="00E06B9B"/>
    <w:rsid w:val="00E24FDF"/>
    <w:rsid w:val="00E3210F"/>
    <w:rsid w:val="00E36879"/>
    <w:rsid w:val="00E47609"/>
    <w:rsid w:val="00E606E8"/>
    <w:rsid w:val="00E647DF"/>
    <w:rsid w:val="00E763E4"/>
    <w:rsid w:val="00E82606"/>
    <w:rsid w:val="00E9136B"/>
    <w:rsid w:val="00EA06BA"/>
    <w:rsid w:val="00EC6653"/>
    <w:rsid w:val="00EE26FA"/>
    <w:rsid w:val="00EF22F0"/>
    <w:rsid w:val="00EF631F"/>
    <w:rsid w:val="00F02A4E"/>
    <w:rsid w:val="00F06022"/>
    <w:rsid w:val="00F139E0"/>
    <w:rsid w:val="00F22497"/>
    <w:rsid w:val="00F24CEB"/>
    <w:rsid w:val="00F40B4D"/>
    <w:rsid w:val="00F519DC"/>
    <w:rsid w:val="00F61E7E"/>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1A9EE"/>
  <w15:chartTrackingRefBased/>
  <w15:docId w15:val="{ABAE2CB1-3580-4F49-ABEF-7A4A61F44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table" w:customStyle="1" w:styleId="NormalTablePHPDOCX">
    <w:name w:val="Normal Table PHPDOCX"/>
    <w:uiPriority w:val="99"/>
    <w:semiHidden/>
    <w:unhideWhenUsed/>
    <w:qFormat/>
    <w:rsid w:val="005D422E"/>
    <w:rPr>
      <w:rFonts w:cs="Arial"/>
      <w:lang w:val="en-US"/>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83816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596216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gov.uk/government/publications/send-code-of-practice-0-to-25"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equality-act-2010-advice-for-schools"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legislation.gov.uk/ukpga/2010/15/schedule/10" TargetMode="External"/><Relationship Id="rId22" Type="http://schemas.openxmlformats.org/officeDocument/2006/relationships/footer" Target="footer5.xml"/></Relationships>
</file>

<file path=word/_rels/footer5.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B6C4EFB-ADA9-4C99-BB75-C5168CBA1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2150</Words>
  <Characters>13466</Characters>
  <Application>Microsoft Office Word</Application>
  <DocSecurity>0</DocSecurity>
  <Lines>897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15403</CharactersWithSpaces>
  <SharedDoc>false</SharedDoc>
  <HLinks>
    <vt:vector size="78" baseType="variant">
      <vt:variant>
        <vt:i4>393306</vt:i4>
      </vt:variant>
      <vt:variant>
        <vt:i4>42</vt:i4>
      </vt:variant>
      <vt:variant>
        <vt:i4>0</vt:i4>
      </vt:variant>
      <vt:variant>
        <vt:i4>5</vt:i4>
      </vt:variant>
      <vt:variant>
        <vt:lpwstr>https://www.gov.uk/government/publications/send-code-of-practice-0-to-25</vt:lpwstr>
      </vt:variant>
      <vt:variant>
        <vt:lpwstr/>
      </vt:variant>
      <vt:variant>
        <vt:i4>3080319</vt:i4>
      </vt:variant>
      <vt:variant>
        <vt:i4>39</vt:i4>
      </vt:variant>
      <vt:variant>
        <vt:i4>0</vt:i4>
      </vt:variant>
      <vt:variant>
        <vt:i4>5</vt:i4>
      </vt:variant>
      <vt:variant>
        <vt:lpwstr>https://www.gov.uk/government/publications/equality-act-2010-advice-for-schools</vt:lpwstr>
      </vt:variant>
      <vt:variant>
        <vt:lpwstr/>
      </vt:variant>
      <vt:variant>
        <vt:i4>6553710</vt:i4>
      </vt:variant>
      <vt:variant>
        <vt:i4>36</vt:i4>
      </vt:variant>
      <vt:variant>
        <vt:i4>0</vt:i4>
      </vt:variant>
      <vt:variant>
        <vt:i4>5</vt:i4>
      </vt:variant>
      <vt:variant>
        <vt:lpwstr>http://www.legislation.gov.uk/ukpga/2010/15/schedule/10</vt:lpwstr>
      </vt:variant>
      <vt:variant>
        <vt:lpwstr/>
      </vt:variant>
      <vt:variant>
        <vt:i4>1114163</vt:i4>
      </vt:variant>
      <vt:variant>
        <vt:i4>29</vt:i4>
      </vt:variant>
      <vt:variant>
        <vt:i4>0</vt:i4>
      </vt:variant>
      <vt:variant>
        <vt:i4>5</vt:i4>
      </vt:variant>
      <vt:variant>
        <vt:lpwstr/>
      </vt:variant>
      <vt:variant>
        <vt:lpwstr>_Toc58247238</vt:lpwstr>
      </vt:variant>
      <vt:variant>
        <vt:i4>1966131</vt:i4>
      </vt:variant>
      <vt:variant>
        <vt:i4>23</vt:i4>
      </vt:variant>
      <vt:variant>
        <vt:i4>0</vt:i4>
      </vt:variant>
      <vt:variant>
        <vt:i4>5</vt:i4>
      </vt:variant>
      <vt:variant>
        <vt:lpwstr/>
      </vt:variant>
      <vt:variant>
        <vt:lpwstr>_Toc58247237</vt:lpwstr>
      </vt:variant>
      <vt:variant>
        <vt:i4>2031667</vt:i4>
      </vt:variant>
      <vt:variant>
        <vt:i4>17</vt:i4>
      </vt:variant>
      <vt:variant>
        <vt:i4>0</vt:i4>
      </vt:variant>
      <vt:variant>
        <vt:i4>5</vt:i4>
      </vt:variant>
      <vt:variant>
        <vt:lpwstr/>
      </vt:variant>
      <vt:variant>
        <vt:lpwstr>_Toc58247236</vt:lpwstr>
      </vt:variant>
      <vt:variant>
        <vt:i4>1835059</vt:i4>
      </vt:variant>
      <vt:variant>
        <vt:i4>11</vt:i4>
      </vt:variant>
      <vt:variant>
        <vt:i4>0</vt:i4>
      </vt:variant>
      <vt:variant>
        <vt:i4>5</vt:i4>
      </vt:variant>
      <vt:variant>
        <vt:lpwstr/>
      </vt:variant>
      <vt:variant>
        <vt:lpwstr>_Toc58247235</vt:lpwstr>
      </vt:variant>
      <vt:variant>
        <vt:i4>1900595</vt:i4>
      </vt:variant>
      <vt:variant>
        <vt:i4>5</vt:i4>
      </vt:variant>
      <vt:variant>
        <vt:i4>0</vt:i4>
      </vt:variant>
      <vt:variant>
        <vt:i4>5</vt:i4>
      </vt:variant>
      <vt:variant>
        <vt:lpwstr/>
      </vt:variant>
      <vt:variant>
        <vt:lpwstr>_Toc58247234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 Tandy</cp:lastModifiedBy>
  <cp:revision>8</cp:revision>
  <cp:lastPrinted>2018-10-02T14:43:00Z</cp:lastPrinted>
  <dcterms:created xsi:type="dcterms:W3CDTF">2026-01-18T14:19:00Z</dcterms:created>
  <dcterms:modified xsi:type="dcterms:W3CDTF">2026-01-18T15:16:00Z</dcterms:modified>
</cp:coreProperties>
</file>